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CDA8B" w14:textId="5823AF88" w:rsidR="004B76FA" w:rsidRPr="000D56E1" w:rsidRDefault="004B76FA" w:rsidP="00FD55BB">
      <w:pPr>
        <w:jc w:val="center"/>
        <w:rPr>
          <w:rFonts w:cstheme="minorHAnsi"/>
          <w:b/>
          <w:bCs/>
          <w:lang w:val="en-GB"/>
        </w:rPr>
      </w:pPr>
      <w:r w:rsidRPr="000D56E1">
        <w:rPr>
          <w:rFonts w:cstheme="minorHAnsi"/>
          <w:noProof/>
        </w:rPr>
        <w:drawing>
          <wp:inline distT="0" distB="0" distL="0" distR="0" wp14:anchorId="4640B20F" wp14:editId="1D872396">
            <wp:extent cx="959370" cy="106207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9780" cy="1073598"/>
                    </a:xfrm>
                    <a:prstGeom prst="rect">
                      <a:avLst/>
                    </a:prstGeom>
                    <a:noFill/>
                    <a:ln>
                      <a:noFill/>
                    </a:ln>
                  </pic:spPr>
                </pic:pic>
              </a:graphicData>
            </a:graphic>
          </wp:inline>
        </w:drawing>
      </w:r>
    </w:p>
    <w:p w14:paraId="1A1DEB34" w14:textId="6BDF98CA" w:rsidR="006A5956" w:rsidRPr="000D56E1" w:rsidRDefault="00184435" w:rsidP="00DE18C8">
      <w:pPr>
        <w:jc w:val="center"/>
        <w:rPr>
          <w:rFonts w:cstheme="minorHAnsi"/>
          <w:b/>
          <w:bCs/>
          <w:lang w:val="en-GB"/>
        </w:rPr>
      </w:pPr>
      <w:r w:rsidRPr="000D56E1">
        <w:rPr>
          <w:rFonts w:cstheme="minorHAnsi"/>
          <w:b/>
          <w:bCs/>
          <w:lang w:val="en-GB"/>
        </w:rPr>
        <w:t>TERMS OF REFERENCE</w:t>
      </w:r>
      <w:r w:rsidR="0055513C" w:rsidRPr="000D56E1">
        <w:rPr>
          <w:rFonts w:cstheme="minorHAnsi"/>
          <w:b/>
          <w:bCs/>
          <w:lang w:val="en-GB"/>
        </w:rPr>
        <w:t xml:space="preserve"> </w:t>
      </w:r>
      <w:r w:rsidR="00090091" w:rsidRPr="000D56E1">
        <w:rPr>
          <w:rFonts w:cstheme="minorHAnsi"/>
          <w:b/>
          <w:bCs/>
          <w:lang w:val="en-GB"/>
        </w:rPr>
        <w:br/>
      </w:r>
      <w:r w:rsidR="006658DE">
        <w:rPr>
          <w:rFonts w:cstheme="minorHAnsi"/>
          <w:b/>
          <w:bCs/>
          <w:lang w:val="en-GB"/>
        </w:rPr>
        <w:t>Technical Service for</w:t>
      </w:r>
      <w:r w:rsidR="00E03DC2" w:rsidRPr="000D56E1">
        <w:rPr>
          <w:rFonts w:cstheme="minorHAnsi"/>
          <w:b/>
          <w:bCs/>
          <w:lang w:val="en-GB"/>
        </w:rPr>
        <w:t xml:space="preserve"> L</w:t>
      </w:r>
      <w:r w:rsidR="00027F89" w:rsidRPr="000D56E1">
        <w:rPr>
          <w:rFonts w:cstheme="minorHAnsi"/>
          <w:b/>
          <w:bCs/>
          <w:lang w:val="en-GB"/>
        </w:rPr>
        <w:t>earning</w:t>
      </w:r>
      <w:r w:rsidR="00E03DC2" w:rsidRPr="000D56E1">
        <w:rPr>
          <w:rFonts w:cstheme="minorHAnsi"/>
          <w:b/>
          <w:bCs/>
          <w:lang w:val="en-GB"/>
        </w:rPr>
        <w:t>, Documentation and Communication</w:t>
      </w:r>
    </w:p>
    <w:p w14:paraId="3EBDE5DB" w14:textId="59DD9C68" w:rsidR="00184435" w:rsidRPr="000D56E1" w:rsidRDefault="006658DE" w:rsidP="00FD55BB">
      <w:pPr>
        <w:jc w:val="center"/>
        <w:rPr>
          <w:rFonts w:cstheme="minorHAnsi"/>
          <w:b/>
          <w:bCs/>
          <w:lang w:val="en-GB"/>
        </w:rPr>
      </w:pPr>
      <w:r>
        <w:rPr>
          <w:rFonts w:cstheme="minorHAnsi"/>
          <w:b/>
          <w:bCs/>
          <w:lang w:val="en-GB"/>
        </w:rPr>
        <w:t>For Vietnam</w:t>
      </w:r>
      <w:r w:rsidR="00DA1F37" w:rsidRPr="000D56E1">
        <w:rPr>
          <w:rFonts w:cstheme="minorHAnsi"/>
          <w:b/>
          <w:bCs/>
          <w:lang w:val="en-GB"/>
        </w:rPr>
        <w:t xml:space="preserve"> </w:t>
      </w:r>
      <w:r w:rsidR="00211A72" w:rsidRPr="000D56E1">
        <w:rPr>
          <w:rFonts w:cstheme="minorHAnsi"/>
          <w:b/>
          <w:bCs/>
          <w:lang w:val="en-GB"/>
        </w:rPr>
        <w:t xml:space="preserve">Fair </w:t>
      </w:r>
      <w:r w:rsidR="00E03DC2" w:rsidRPr="000D56E1">
        <w:rPr>
          <w:rFonts w:cstheme="minorHAnsi"/>
          <w:b/>
          <w:bCs/>
          <w:lang w:val="en-GB"/>
        </w:rPr>
        <w:t xml:space="preserve">for </w:t>
      </w:r>
      <w:r w:rsidR="00D41483" w:rsidRPr="000D56E1">
        <w:rPr>
          <w:rFonts w:cstheme="minorHAnsi"/>
          <w:b/>
          <w:bCs/>
          <w:lang w:val="en-GB"/>
        </w:rPr>
        <w:t xml:space="preserve">All </w:t>
      </w:r>
      <w:r w:rsidR="00DA1F37" w:rsidRPr="000D56E1">
        <w:rPr>
          <w:rFonts w:cstheme="minorHAnsi"/>
          <w:b/>
          <w:bCs/>
          <w:lang w:val="en-GB"/>
        </w:rPr>
        <w:t>pro</w:t>
      </w:r>
      <w:r>
        <w:rPr>
          <w:rFonts w:cstheme="minorHAnsi"/>
          <w:b/>
          <w:bCs/>
          <w:lang w:val="en-GB"/>
        </w:rPr>
        <w:t>ject of Oxfam in Vietnam</w:t>
      </w:r>
      <w:r w:rsidR="00E01AF1">
        <w:rPr>
          <w:rFonts w:cstheme="minorHAnsi"/>
          <w:b/>
          <w:bCs/>
          <w:lang w:val="en-GB"/>
        </w:rPr>
        <w:t xml:space="preserve"> </w:t>
      </w:r>
      <w:r w:rsidR="00920193">
        <w:rPr>
          <w:rFonts w:cstheme="minorHAnsi"/>
          <w:b/>
          <w:bCs/>
          <w:lang w:val="en-GB"/>
        </w:rPr>
        <w:t>(VN F4A</w:t>
      </w:r>
      <w:r w:rsidR="00FD0E97">
        <w:rPr>
          <w:rFonts w:cstheme="minorHAnsi"/>
          <w:b/>
          <w:bCs/>
          <w:lang w:val="en-GB"/>
        </w:rPr>
        <w:t>)</w:t>
      </w:r>
    </w:p>
    <w:p w14:paraId="3C651BB9" w14:textId="0735F742" w:rsidR="00BA3F6B" w:rsidRPr="000D56E1" w:rsidRDefault="00BA3F6B" w:rsidP="000D56E1">
      <w:pPr>
        <w:jc w:val="both"/>
        <w:rPr>
          <w:rFonts w:eastAsia="Times New Roman" w:cstheme="minorHAnsi"/>
          <w:b/>
          <w:bCs/>
          <w:color w:val="70AD47" w:themeColor="accent6"/>
          <w:lang w:val="en-GB"/>
        </w:rPr>
      </w:pPr>
      <w:r w:rsidRPr="000D56E1">
        <w:rPr>
          <w:rFonts w:eastAsia="Times New Roman" w:cstheme="minorHAnsi"/>
          <w:b/>
          <w:bCs/>
          <w:color w:val="70AD47" w:themeColor="accent6"/>
          <w:lang w:val="en-GB"/>
        </w:rPr>
        <w:t xml:space="preserve">Background information </w:t>
      </w:r>
    </w:p>
    <w:p w14:paraId="3D20B8F0" w14:textId="4A3DB535" w:rsidR="004E79F9" w:rsidRPr="004E79F9" w:rsidRDefault="004E79F9" w:rsidP="004E79F9">
      <w:pPr>
        <w:jc w:val="both"/>
        <w:rPr>
          <w:rFonts w:cstheme="minorHAnsi"/>
          <w:lang w:val="en-GB"/>
        </w:rPr>
      </w:pPr>
      <w:r w:rsidRPr="004E79F9">
        <w:rPr>
          <w:rFonts w:cstheme="minorHAnsi"/>
          <w:lang w:val="en-GB"/>
        </w:rPr>
        <w:t>Oxfam is a global movement of people who are fighting inequality to end poverty and injustice.  Our global confederation includes 21 member organizations working in 70 countries.</w:t>
      </w:r>
    </w:p>
    <w:p w14:paraId="2B63A49B" w14:textId="77777777" w:rsidR="004E79F9" w:rsidRPr="004E79F9" w:rsidRDefault="004E79F9" w:rsidP="004E79F9">
      <w:pPr>
        <w:jc w:val="both"/>
        <w:rPr>
          <w:rFonts w:cstheme="minorHAnsi"/>
          <w:lang w:val="en-GB"/>
        </w:rPr>
      </w:pPr>
      <w:r w:rsidRPr="004E79F9">
        <w:rPr>
          <w:rFonts w:cstheme="minorHAnsi"/>
          <w:lang w:val="en-GB"/>
        </w:rPr>
        <w:t>We have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28AEAAD9" w14:textId="77777777" w:rsidR="004E79F9" w:rsidRPr="004E79F9" w:rsidRDefault="004E79F9" w:rsidP="004E79F9">
      <w:pPr>
        <w:jc w:val="both"/>
        <w:rPr>
          <w:rFonts w:cstheme="minorHAnsi"/>
          <w:lang w:val="en-GB"/>
        </w:rPr>
      </w:pPr>
      <w:r w:rsidRPr="004E79F9">
        <w:rPr>
          <w:rFonts w:cstheme="minorHAnsi"/>
          <w:lang w:val="en-GB"/>
        </w:rPr>
        <w:t>Oxfam in Vietnam believes that a reduction in poverty, injustice, and inequality will occur through the interaction between active citizens, accountable states and the private sector and that it is fundamental to Vietnam’s development.</w:t>
      </w:r>
    </w:p>
    <w:p w14:paraId="4FDD06D2" w14:textId="77777777" w:rsidR="004E79F9" w:rsidRPr="004E79F9" w:rsidRDefault="004E79F9" w:rsidP="004E79F9">
      <w:pPr>
        <w:jc w:val="both"/>
        <w:rPr>
          <w:rFonts w:cstheme="minorHAnsi"/>
          <w:lang w:val="en-GB"/>
        </w:rPr>
      </w:pPr>
      <w:r w:rsidRPr="004E79F9">
        <w:rPr>
          <w:rFonts w:cstheme="minorHAnsi"/>
          <w:lang w:val="en-GB"/>
        </w:rPr>
        <w:t>Oxfam in Vietnam aims to influence the current growth-based development model to shift to a Human Economy Development Model built around eight core concepts, (1) measure what matters with multi-dimensional poverty and inequality, unpaid care work, environment, (2) manage markets, not being managed by them; (3) end extreme concentration of wealth, (4) progressive taxation, (5) universal public services, (6) gender equality and women’s agency, (7) decent jobs with fair and living wages for employees, (8) responsible and inclusive business models, (9) citizens’ participation.</w:t>
      </w:r>
    </w:p>
    <w:p w14:paraId="215430BB" w14:textId="0C6276A6" w:rsidR="004E79F9" w:rsidRPr="000D56E1" w:rsidRDefault="004E79F9" w:rsidP="004E79F9">
      <w:pPr>
        <w:jc w:val="both"/>
        <w:rPr>
          <w:rFonts w:cstheme="minorHAnsi"/>
          <w:lang w:val="en-GB"/>
        </w:rPr>
      </w:pPr>
      <w:r w:rsidRPr="004E79F9">
        <w:rPr>
          <w:rFonts w:cstheme="minorHAnsi"/>
          <w:lang w:val="en-GB"/>
        </w:rPr>
        <w:t xml:space="preserve">All our work is led by three core values: Empowerment, Accountability, Inclusiveness. To read more about our values please click </w:t>
      </w:r>
      <w:hyperlink r:id="rId11" w:history="1">
        <w:r w:rsidRPr="004E79F9">
          <w:rPr>
            <w:rStyle w:val="Hyperlink"/>
            <w:rFonts w:cstheme="minorHAnsi"/>
            <w:lang w:val="en-GB"/>
          </w:rPr>
          <w:t>here</w:t>
        </w:r>
      </w:hyperlink>
    </w:p>
    <w:p w14:paraId="1922950E" w14:textId="4D4B7AA6" w:rsidR="00BA3F6B" w:rsidRPr="000D56E1" w:rsidRDefault="0012373C" w:rsidP="000D56E1">
      <w:pPr>
        <w:jc w:val="both"/>
        <w:rPr>
          <w:rFonts w:eastAsia="Times New Roman" w:cstheme="minorHAnsi"/>
          <w:color w:val="222222"/>
        </w:rPr>
      </w:pPr>
      <w:r w:rsidRPr="000D56E1">
        <w:rPr>
          <w:rFonts w:cstheme="minorHAnsi"/>
          <w:lang w:val="en-GB"/>
        </w:rPr>
        <w:t xml:space="preserve">Fair </w:t>
      </w:r>
      <w:r w:rsidR="000D5A20" w:rsidRPr="000D56E1">
        <w:rPr>
          <w:rFonts w:cstheme="minorHAnsi"/>
          <w:lang w:val="en-GB"/>
        </w:rPr>
        <w:t>for</w:t>
      </w:r>
      <w:r w:rsidRPr="000D56E1">
        <w:rPr>
          <w:rFonts w:cstheme="minorHAnsi"/>
          <w:lang w:val="en-GB"/>
        </w:rPr>
        <w:t xml:space="preserve"> All (F4A) </w:t>
      </w:r>
      <w:r w:rsidR="00343177" w:rsidRPr="000D56E1">
        <w:rPr>
          <w:rFonts w:cstheme="minorHAnsi"/>
          <w:lang w:val="en-GB"/>
        </w:rPr>
        <w:t>is a global program</w:t>
      </w:r>
      <w:r w:rsidR="00E211FC" w:rsidRPr="000D56E1">
        <w:rPr>
          <w:rFonts w:cstheme="minorHAnsi"/>
          <w:lang w:val="en-GB"/>
        </w:rPr>
        <w:t xml:space="preserve"> </w:t>
      </w:r>
      <w:r w:rsidR="00E211FC" w:rsidRPr="00BA3F6B">
        <w:rPr>
          <w:rFonts w:eastAsia="Times New Roman" w:cstheme="minorHAnsi"/>
          <w:color w:val="222222"/>
        </w:rPr>
        <w:t>fund</w:t>
      </w:r>
      <w:r w:rsidR="00E211FC" w:rsidRPr="000D56E1">
        <w:rPr>
          <w:rFonts w:eastAsia="Times New Roman" w:cstheme="minorHAnsi"/>
          <w:color w:val="222222"/>
        </w:rPr>
        <w:t>ed by</w:t>
      </w:r>
      <w:r w:rsidR="00E211FC" w:rsidRPr="00BA3F6B">
        <w:rPr>
          <w:rFonts w:eastAsia="Times New Roman" w:cstheme="minorHAnsi"/>
          <w:color w:val="222222"/>
        </w:rPr>
        <w:t xml:space="preserve"> the Dutch Ministry of Foreign Affairs</w:t>
      </w:r>
      <w:r w:rsidR="00E211FC" w:rsidRPr="000D56E1">
        <w:rPr>
          <w:rFonts w:eastAsia="Times New Roman" w:cstheme="minorHAnsi"/>
          <w:color w:val="222222"/>
        </w:rPr>
        <w:t xml:space="preserve"> </w:t>
      </w:r>
      <w:r w:rsidR="00E211FC" w:rsidRPr="00BA3F6B">
        <w:rPr>
          <w:rFonts w:eastAsia="Times New Roman" w:cstheme="minorHAnsi"/>
          <w:color w:val="222222"/>
        </w:rPr>
        <w:t>and dozens of partner</w:t>
      </w:r>
      <w:r w:rsidR="00E211FC" w:rsidRPr="000D56E1">
        <w:rPr>
          <w:rFonts w:eastAsia="Times New Roman" w:cstheme="minorHAnsi"/>
          <w:color w:val="222222"/>
        </w:rPr>
        <w:t xml:space="preserve"> </w:t>
      </w:r>
      <w:r w:rsidR="00E211FC" w:rsidRPr="00BA3F6B">
        <w:rPr>
          <w:rFonts w:eastAsia="Times New Roman" w:cstheme="minorHAnsi"/>
          <w:color w:val="222222"/>
        </w:rPr>
        <w:t>organizations</w:t>
      </w:r>
      <w:r w:rsidR="00343177" w:rsidRPr="000D56E1">
        <w:rPr>
          <w:rFonts w:cstheme="minorHAnsi"/>
          <w:lang w:val="en-GB"/>
        </w:rPr>
        <w:t xml:space="preserve"> </w:t>
      </w:r>
      <w:r w:rsidR="00787207" w:rsidRPr="000D56E1">
        <w:rPr>
          <w:rFonts w:cstheme="minorHAnsi"/>
          <w:lang w:val="en-GB"/>
        </w:rPr>
        <w:t xml:space="preserve">implemented </w:t>
      </w:r>
      <w:r w:rsidR="00421CC0" w:rsidRPr="000D56E1">
        <w:rPr>
          <w:rFonts w:eastAsia="Times New Roman" w:cstheme="minorHAnsi"/>
          <w:color w:val="222222"/>
        </w:rPr>
        <w:t>f</w:t>
      </w:r>
      <w:r w:rsidR="00B9416F" w:rsidRPr="00BA3F6B">
        <w:rPr>
          <w:rFonts w:eastAsia="Times New Roman" w:cstheme="minorHAnsi"/>
          <w:color w:val="222222"/>
        </w:rPr>
        <w:t>rom 1 January 2021 until 31 December 2025</w:t>
      </w:r>
      <w:r w:rsidR="0024095C" w:rsidRPr="000D56E1">
        <w:rPr>
          <w:rFonts w:eastAsia="Times New Roman" w:cstheme="minorHAnsi"/>
          <w:color w:val="222222"/>
        </w:rPr>
        <w:t xml:space="preserve">. The main purpose of the global program is </w:t>
      </w:r>
      <w:r w:rsidR="0024095C" w:rsidRPr="00BA3F6B">
        <w:rPr>
          <w:rFonts w:eastAsia="Times New Roman" w:cstheme="minorHAnsi"/>
          <w:color w:val="222222"/>
        </w:rPr>
        <w:t>to make value chains and trade in 14 countries more inclusive and sustainable</w:t>
      </w:r>
      <w:r w:rsidR="0024095C" w:rsidRPr="000D56E1">
        <w:rPr>
          <w:rFonts w:eastAsia="Times New Roman" w:cstheme="minorHAnsi"/>
          <w:color w:val="222222"/>
        </w:rPr>
        <w:t xml:space="preserve">. </w:t>
      </w:r>
    </w:p>
    <w:p w14:paraId="0692A2CF" w14:textId="2735D17B" w:rsidR="00DA1F37" w:rsidRDefault="0024095C" w:rsidP="000D56E1">
      <w:pPr>
        <w:jc w:val="both"/>
        <w:rPr>
          <w:rFonts w:cstheme="minorHAnsi"/>
          <w:lang w:val="en-GB"/>
        </w:rPr>
      </w:pPr>
      <w:r w:rsidRPr="000D56E1">
        <w:rPr>
          <w:rFonts w:eastAsia="Times New Roman" w:cstheme="minorHAnsi"/>
          <w:color w:val="222222"/>
        </w:rPr>
        <w:t xml:space="preserve">Fair for All </w:t>
      </w:r>
      <w:r w:rsidR="008C0B07" w:rsidRPr="000D56E1">
        <w:rPr>
          <w:rFonts w:eastAsia="Times New Roman" w:cstheme="minorHAnsi"/>
          <w:color w:val="222222"/>
        </w:rPr>
        <w:t xml:space="preserve">in Vietnam is part of this global program which aims to </w:t>
      </w:r>
      <w:r w:rsidR="00DA1F37" w:rsidRPr="000D56E1">
        <w:rPr>
          <w:rFonts w:cstheme="minorHAnsi"/>
          <w:lang w:val="en-GB"/>
        </w:rPr>
        <w:t>strengthen people</w:t>
      </w:r>
      <w:r w:rsidR="004650BF">
        <w:rPr>
          <w:rFonts w:cstheme="minorHAnsi"/>
          <w:lang w:val="en-GB"/>
        </w:rPr>
        <w:t xml:space="preserve">’s participation for </w:t>
      </w:r>
      <w:r w:rsidR="003A7B24">
        <w:rPr>
          <w:rFonts w:cstheme="minorHAnsi"/>
          <w:lang w:val="en-GB"/>
        </w:rPr>
        <w:t xml:space="preserve">a </w:t>
      </w:r>
      <w:r w:rsidR="003A7B24" w:rsidRPr="000D56E1">
        <w:rPr>
          <w:rFonts w:cstheme="minorHAnsi"/>
          <w:lang w:val="en-GB"/>
        </w:rPr>
        <w:t>more</w:t>
      </w:r>
      <w:r w:rsidR="00DA1F37" w:rsidRPr="000D56E1">
        <w:rPr>
          <w:rFonts w:cstheme="minorHAnsi"/>
          <w:lang w:val="en-GB"/>
        </w:rPr>
        <w:t xml:space="preserve"> transparent, accountable</w:t>
      </w:r>
      <w:r w:rsidR="008025C9" w:rsidRPr="000D56E1">
        <w:rPr>
          <w:rFonts w:cstheme="minorHAnsi"/>
          <w:lang w:val="en-GB"/>
        </w:rPr>
        <w:t xml:space="preserve">, </w:t>
      </w:r>
      <w:r w:rsidR="00DA1F37" w:rsidRPr="000D56E1">
        <w:rPr>
          <w:rFonts w:cstheme="minorHAnsi"/>
          <w:lang w:val="en-GB"/>
        </w:rPr>
        <w:t>and equitable redistribution of</w:t>
      </w:r>
      <w:r w:rsidR="004650BF">
        <w:rPr>
          <w:rFonts w:cstheme="minorHAnsi"/>
          <w:lang w:val="en-GB"/>
        </w:rPr>
        <w:t xml:space="preserve"> resources from sustainable </w:t>
      </w:r>
      <w:r w:rsidR="00A7570A">
        <w:rPr>
          <w:rFonts w:cstheme="minorHAnsi"/>
          <w:lang w:val="en-GB"/>
        </w:rPr>
        <w:t>value chain</w:t>
      </w:r>
      <w:r w:rsidR="004650BF">
        <w:rPr>
          <w:rFonts w:cstheme="minorHAnsi"/>
          <w:lang w:val="en-GB"/>
        </w:rPr>
        <w:t xml:space="preserve"> development, especially in </w:t>
      </w:r>
      <w:r w:rsidR="00DA1F37" w:rsidRPr="000D56E1">
        <w:rPr>
          <w:rFonts w:cstheme="minorHAnsi"/>
          <w:lang w:val="en-GB"/>
        </w:rPr>
        <w:t>the extractive value chain</w:t>
      </w:r>
      <w:r w:rsidR="0012373C" w:rsidRPr="000D56E1">
        <w:rPr>
          <w:rFonts w:cstheme="minorHAnsi"/>
          <w:lang w:val="en-GB"/>
        </w:rPr>
        <w:t>.</w:t>
      </w:r>
      <w:r w:rsidR="006A7225">
        <w:rPr>
          <w:rFonts w:cstheme="minorHAnsi"/>
          <w:lang w:val="en-GB"/>
        </w:rPr>
        <w:t xml:space="preserve"> </w:t>
      </w:r>
      <w:r w:rsidR="005C4605" w:rsidRPr="000D56E1">
        <w:rPr>
          <w:rFonts w:cstheme="minorHAnsi"/>
          <w:lang w:val="en-GB"/>
        </w:rPr>
        <w:t>To realise this objective, OiV works with</w:t>
      </w:r>
      <w:r w:rsidR="004650BF">
        <w:rPr>
          <w:rFonts w:cstheme="minorHAnsi"/>
          <w:lang w:val="en-GB"/>
        </w:rPr>
        <w:t xml:space="preserve"> </w:t>
      </w:r>
      <w:r w:rsidR="004650BF" w:rsidRPr="004650BF">
        <w:rPr>
          <w:rFonts w:cstheme="minorHAnsi"/>
          <w:lang w:val="en-GB"/>
        </w:rPr>
        <w:t>civil society organisations; women's rights organisations; research institutes; companies operating in extractive industries; and local and national governments</w:t>
      </w:r>
      <w:r w:rsidR="00583535">
        <w:rPr>
          <w:rFonts w:cstheme="minorHAnsi"/>
          <w:lang w:val="en-GB"/>
        </w:rPr>
        <w:t>.</w:t>
      </w:r>
    </w:p>
    <w:p w14:paraId="18B64F3E" w14:textId="4FA85F7C" w:rsidR="000D11D6" w:rsidRPr="000D56E1" w:rsidRDefault="00BA3F6B" w:rsidP="000D56E1">
      <w:pPr>
        <w:shd w:val="clear" w:color="auto" w:fill="FFFFFF"/>
        <w:spacing w:after="0" w:line="240" w:lineRule="auto"/>
        <w:jc w:val="both"/>
        <w:rPr>
          <w:rFonts w:eastAsia="Times New Roman" w:cstheme="minorHAnsi"/>
          <w:color w:val="222222"/>
        </w:rPr>
      </w:pPr>
      <w:r w:rsidRPr="00BA3F6B">
        <w:rPr>
          <w:rFonts w:eastAsia="Times New Roman" w:cstheme="minorHAnsi"/>
          <w:color w:val="222222"/>
        </w:rPr>
        <w:t>Learning</w:t>
      </w:r>
      <w:r w:rsidR="00C70B06" w:rsidRPr="000D56E1">
        <w:rPr>
          <w:rFonts w:eastAsia="Times New Roman" w:cstheme="minorHAnsi"/>
          <w:color w:val="222222"/>
        </w:rPr>
        <w:t xml:space="preserve">, </w:t>
      </w:r>
      <w:r w:rsidR="0057178E" w:rsidRPr="000D56E1">
        <w:rPr>
          <w:rFonts w:eastAsia="Times New Roman" w:cstheme="minorHAnsi"/>
          <w:color w:val="222222"/>
        </w:rPr>
        <w:t>documentation,</w:t>
      </w:r>
      <w:r w:rsidR="00C70B06" w:rsidRPr="000D56E1">
        <w:rPr>
          <w:rFonts w:eastAsia="Times New Roman" w:cstheme="minorHAnsi"/>
          <w:color w:val="222222"/>
        </w:rPr>
        <w:t xml:space="preserve"> and communication</w:t>
      </w:r>
      <w:r w:rsidRPr="00BA3F6B">
        <w:rPr>
          <w:rFonts w:eastAsia="Times New Roman" w:cstheme="minorHAnsi"/>
          <w:color w:val="222222"/>
        </w:rPr>
        <w:t xml:space="preserve"> </w:t>
      </w:r>
      <w:r w:rsidR="00C70B06" w:rsidRPr="000D56E1">
        <w:rPr>
          <w:rFonts w:eastAsia="Times New Roman" w:cstheme="minorHAnsi"/>
          <w:color w:val="222222"/>
        </w:rPr>
        <w:t>are</w:t>
      </w:r>
      <w:r w:rsidRPr="00BA3F6B">
        <w:rPr>
          <w:rFonts w:eastAsia="Times New Roman" w:cstheme="minorHAnsi"/>
          <w:color w:val="222222"/>
        </w:rPr>
        <w:t xml:space="preserve"> key component</w:t>
      </w:r>
      <w:r w:rsidR="00C70B06" w:rsidRPr="000D56E1">
        <w:rPr>
          <w:rFonts w:eastAsia="Times New Roman" w:cstheme="minorHAnsi"/>
          <w:color w:val="222222"/>
        </w:rPr>
        <w:t>s</w:t>
      </w:r>
      <w:r w:rsidRPr="00BA3F6B">
        <w:rPr>
          <w:rFonts w:eastAsia="Times New Roman" w:cstheme="minorHAnsi"/>
          <w:color w:val="222222"/>
        </w:rPr>
        <w:t xml:space="preserve"> of the </w:t>
      </w:r>
      <w:r w:rsidR="00A7570A">
        <w:rPr>
          <w:rFonts w:eastAsia="Times New Roman" w:cstheme="minorHAnsi"/>
          <w:color w:val="222222"/>
        </w:rPr>
        <w:t>project</w:t>
      </w:r>
      <w:r w:rsidRPr="00BA3F6B">
        <w:rPr>
          <w:rFonts w:eastAsia="Times New Roman" w:cstheme="minorHAnsi"/>
          <w:color w:val="222222"/>
        </w:rPr>
        <w:t>. Through effective learning</w:t>
      </w:r>
      <w:r w:rsidR="006B58F0" w:rsidRPr="000D56E1">
        <w:rPr>
          <w:rFonts w:eastAsia="Times New Roman" w:cstheme="minorHAnsi"/>
          <w:color w:val="222222"/>
        </w:rPr>
        <w:t xml:space="preserve">, </w:t>
      </w:r>
      <w:r w:rsidRPr="00BA3F6B">
        <w:rPr>
          <w:rFonts w:eastAsia="Times New Roman" w:cstheme="minorHAnsi"/>
          <w:color w:val="222222"/>
        </w:rPr>
        <w:t xml:space="preserve">the </w:t>
      </w:r>
      <w:r w:rsidR="00A7570A">
        <w:rPr>
          <w:rFonts w:eastAsia="Times New Roman" w:cstheme="minorHAnsi"/>
          <w:color w:val="222222"/>
        </w:rPr>
        <w:t>project</w:t>
      </w:r>
      <w:r w:rsidRPr="00BA3F6B">
        <w:rPr>
          <w:rFonts w:eastAsia="Times New Roman" w:cstheme="minorHAnsi"/>
          <w:color w:val="222222"/>
        </w:rPr>
        <w:t xml:space="preserve"> seek</w:t>
      </w:r>
      <w:r w:rsidR="00A7570A">
        <w:rPr>
          <w:rFonts w:eastAsia="Times New Roman" w:cstheme="minorHAnsi"/>
          <w:color w:val="222222"/>
        </w:rPr>
        <w:t>s</w:t>
      </w:r>
      <w:r w:rsidRPr="00BA3F6B">
        <w:rPr>
          <w:rFonts w:eastAsia="Times New Roman" w:cstheme="minorHAnsi"/>
          <w:color w:val="222222"/>
        </w:rPr>
        <w:t xml:space="preserve"> to improve ongoing </w:t>
      </w:r>
      <w:r w:rsidR="00A7570A">
        <w:rPr>
          <w:rFonts w:eastAsia="Times New Roman" w:cstheme="minorHAnsi"/>
          <w:color w:val="222222"/>
        </w:rPr>
        <w:t>project approaches</w:t>
      </w:r>
      <w:r w:rsidRPr="00BA3F6B">
        <w:rPr>
          <w:rFonts w:eastAsia="Times New Roman" w:cstheme="minorHAnsi"/>
          <w:color w:val="222222"/>
        </w:rPr>
        <w:t xml:space="preserve"> and maximize their impact. </w:t>
      </w:r>
      <w:r w:rsidR="003574B6" w:rsidRPr="000D56E1">
        <w:rPr>
          <w:rFonts w:eastAsia="Times New Roman" w:cstheme="minorHAnsi"/>
          <w:color w:val="222222"/>
        </w:rPr>
        <w:t xml:space="preserve">Key lessons learnt </w:t>
      </w:r>
      <w:r w:rsidR="00DB7637" w:rsidRPr="000D56E1">
        <w:rPr>
          <w:rFonts w:eastAsia="Times New Roman" w:cstheme="minorHAnsi"/>
          <w:color w:val="222222"/>
        </w:rPr>
        <w:t>need to be</w:t>
      </w:r>
      <w:r w:rsidR="003574B6" w:rsidRPr="000D56E1">
        <w:rPr>
          <w:rFonts w:eastAsia="Times New Roman" w:cstheme="minorHAnsi"/>
          <w:color w:val="222222"/>
        </w:rPr>
        <w:t xml:space="preserve"> documented </w:t>
      </w:r>
      <w:r w:rsidR="00DB7637" w:rsidRPr="000D56E1">
        <w:rPr>
          <w:rFonts w:eastAsia="Times New Roman" w:cstheme="minorHAnsi"/>
          <w:color w:val="222222"/>
        </w:rPr>
        <w:t xml:space="preserve">and disseminated </w:t>
      </w:r>
      <w:r w:rsidR="00D74B45" w:rsidRPr="000D56E1">
        <w:rPr>
          <w:rFonts w:eastAsia="Times New Roman" w:cstheme="minorHAnsi"/>
          <w:color w:val="222222"/>
        </w:rPr>
        <w:t xml:space="preserve">widely among partners involved in the </w:t>
      </w:r>
      <w:r w:rsidR="00A7570A">
        <w:rPr>
          <w:rFonts w:eastAsia="Times New Roman" w:cstheme="minorHAnsi"/>
          <w:color w:val="222222"/>
        </w:rPr>
        <w:t>project</w:t>
      </w:r>
      <w:r w:rsidR="00A7570A" w:rsidRPr="000D56E1">
        <w:rPr>
          <w:rFonts w:eastAsia="Times New Roman" w:cstheme="minorHAnsi"/>
          <w:color w:val="222222"/>
        </w:rPr>
        <w:t xml:space="preserve"> </w:t>
      </w:r>
      <w:r w:rsidR="00D74B45" w:rsidRPr="000D56E1">
        <w:rPr>
          <w:rFonts w:eastAsia="Times New Roman" w:cstheme="minorHAnsi"/>
          <w:color w:val="222222"/>
        </w:rPr>
        <w:t xml:space="preserve">and other relevant external </w:t>
      </w:r>
      <w:r w:rsidR="00720F81" w:rsidRPr="000D56E1">
        <w:rPr>
          <w:rFonts w:eastAsia="Times New Roman" w:cstheme="minorHAnsi"/>
          <w:color w:val="222222"/>
        </w:rPr>
        <w:t xml:space="preserve">audience. </w:t>
      </w:r>
      <w:r w:rsidRPr="00BA3F6B">
        <w:rPr>
          <w:rFonts w:eastAsia="Times New Roman" w:cstheme="minorHAnsi"/>
          <w:color w:val="222222"/>
        </w:rPr>
        <w:t xml:space="preserve">To that end, </w:t>
      </w:r>
      <w:r w:rsidR="00A7570A">
        <w:rPr>
          <w:rFonts w:eastAsia="Times New Roman" w:cstheme="minorHAnsi"/>
          <w:color w:val="222222"/>
        </w:rPr>
        <w:t>we</w:t>
      </w:r>
      <w:r w:rsidR="00720F81" w:rsidRPr="000D56E1">
        <w:rPr>
          <w:rFonts w:eastAsia="Times New Roman" w:cstheme="minorHAnsi"/>
          <w:color w:val="222222"/>
        </w:rPr>
        <w:t xml:space="preserve"> wish to create </w:t>
      </w:r>
      <w:r w:rsidRPr="00BA3F6B">
        <w:rPr>
          <w:rFonts w:eastAsia="Times New Roman" w:cstheme="minorHAnsi"/>
          <w:color w:val="222222"/>
        </w:rPr>
        <w:t>a</w:t>
      </w:r>
      <w:r w:rsidR="003402C8" w:rsidRPr="000D56E1">
        <w:rPr>
          <w:rFonts w:eastAsia="Times New Roman" w:cstheme="minorHAnsi"/>
          <w:color w:val="222222"/>
        </w:rPr>
        <w:t xml:space="preserve">n open and </w:t>
      </w:r>
      <w:r w:rsidR="00A7570A">
        <w:rPr>
          <w:rFonts w:eastAsia="Times New Roman" w:cstheme="minorHAnsi"/>
          <w:color w:val="222222"/>
        </w:rPr>
        <w:t>enable</w:t>
      </w:r>
      <w:r w:rsidR="00A7570A" w:rsidRPr="000D56E1">
        <w:rPr>
          <w:rFonts w:eastAsia="Times New Roman" w:cstheme="minorHAnsi"/>
          <w:color w:val="222222"/>
        </w:rPr>
        <w:t xml:space="preserve"> </w:t>
      </w:r>
      <w:r w:rsidRPr="00BA3F6B">
        <w:rPr>
          <w:rFonts w:eastAsia="Times New Roman" w:cstheme="minorHAnsi"/>
          <w:color w:val="222222"/>
        </w:rPr>
        <w:t xml:space="preserve">space &amp; </w:t>
      </w:r>
      <w:r w:rsidR="003402C8" w:rsidRPr="000D56E1">
        <w:rPr>
          <w:rFonts w:eastAsia="Times New Roman" w:cstheme="minorHAnsi"/>
          <w:color w:val="222222"/>
        </w:rPr>
        <w:t xml:space="preserve">mechanism </w:t>
      </w:r>
      <w:r w:rsidRPr="00BA3F6B">
        <w:rPr>
          <w:rFonts w:eastAsia="Times New Roman" w:cstheme="minorHAnsi"/>
          <w:color w:val="222222"/>
        </w:rPr>
        <w:t xml:space="preserve">for </w:t>
      </w:r>
      <w:r w:rsidRPr="00BA3F6B">
        <w:rPr>
          <w:rFonts w:eastAsia="Times New Roman" w:cstheme="minorHAnsi"/>
          <w:color w:val="222222"/>
        </w:rPr>
        <w:lastRenderedPageBreak/>
        <w:t>learnin</w:t>
      </w:r>
      <w:r w:rsidR="00B74C2B" w:rsidRPr="000D56E1">
        <w:rPr>
          <w:rFonts w:eastAsia="Times New Roman" w:cstheme="minorHAnsi"/>
          <w:color w:val="222222"/>
        </w:rPr>
        <w:t>g</w:t>
      </w:r>
      <w:r w:rsidR="00702C22" w:rsidRPr="000D56E1">
        <w:rPr>
          <w:rFonts w:eastAsia="Times New Roman" w:cstheme="minorHAnsi"/>
          <w:color w:val="222222"/>
        </w:rPr>
        <w:t>, innovation, documentation of good practice</w:t>
      </w:r>
      <w:r w:rsidR="00956B2B" w:rsidRPr="000D56E1">
        <w:rPr>
          <w:rFonts w:eastAsia="Times New Roman" w:cstheme="minorHAnsi"/>
          <w:color w:val="222222"/>
        </w:rPr>
        <w:t>s</w:t>
      </w:r>
      <w:r w:rsidR="00560C69" w:rsidRPr="000D56E1">
        <w:rPr>
          <w:rFonts w:eastAsia="Times New Roman" w:cstheme="minorHAnsi"/>
          <w:color w:val="222222"/>
        </w:rPr>
        <w:t xml:space="preserve"> and </w:t>
      </w:r>
      <w:r w:rsidR="00560C69" w:rsidRPr="00BA3F6B">
        <w:rPr>
          <w:rFonts w:eastAsia="Times New Roman" w:cstheme="minorHAnsi"/>
          <w:color w:val="222222"/>
        </w:rPr>
        <w:t>knowledge</w:t>
      </w:r>
      <w:r w:rsidR="00560C69" w:rsidRPr="000D56E1">
        <w:rPr>
          <w:rFonts w:eastAsia="Times New Roman" w:cstheme="minorHAnsi"/>
          <w:color w:val="222222"/>
        </w:rPr>
        <w:t xml:space="preserve"> sharing among all partners and </w:t>
      </w:r>
      <w:r w:rsidR="00133FA7" w:rsidRPr="000D56E1">
        <w:rPr>
          <w:rFonts w:eastAsia="Times New Roman" w:cstheme="minorHAnsi"/>
          <w:color w:val="222222"/>
        </w:rPr>
        <w:t xml:space="preserve">wider relevant stakeholders. That will inform </w:t>
      </w:r>
      <w:r w:rsidRPr="00BA3F6B">
        <w:rPr>
          <w:rFonts w:eastAsia="Times New Roman" w:cstheme="minorHAnsi"/>
          <w:color w:val="222222"/>
        </w:rPr>
        <w:t>continuous adaptive management so that the F4A</w:t>
      </w:r>
      <w:r w:rsidR="000D11D6" w:rsidRPr="000D56E1">
        <w:rPr>
          <w:rFonts w:eastAsia="Times New Roman" w:cstheme="minorHAnsi"/>
          <w:color w:val="222222"/>
        </w:rPr>
        <w:t xml:space="preserve"> in </w:t>
      </w:r>
      <w:r w:rsidRPr="00BA3F6B">
        <w:rPr>
          <w:rFonts w:eastAsia="Times New Roman" w:cstheme="minorHAnsi"/>
          <w:color w:val="222222"/>
        </w:rPr>
        <w:t>remains relevant, efficient &amp; effective</w:t>
      </w:r>
      <w:r w:rsidR="006E77F5">
        <w:rPr>
          <w:rFonts w:eastAsia="Times New Roman" w:cstheme="minorHAnsi"/>
          <w:color w:val="222222"/>
        </w:rPr>
        <w:t xml:space="preserve"> in Vietnam</w:t>
      </w:r>
      <w:r w:rsidRPr="00BA3F6B">
        <w:rPr>
          <w:rFonts w:eastAsia="Times New Roman" w:cstheme="minorHAnsi"/>
          <w:color w:val="222222"/>
        </w:rPr>
        <w:t>.</w:t>
      </w:r>
      <w:r w:rsidR="000D11D6" w:rsidRPr="000D56E1">
        <w:rPr>
          <w:rFonts w:eastAsia="Times New Roman" w:cstheme="minorHAnsi"/>
          <w:color w:val="222222"/>
        </w:rPr>
        <w:t xml:space="preserve"> </w:t>
      </w:r>
    </w:p>
    <w:p w14:paraId="2AB2EAF1" w14:textId="77777777" w:rsidR="000D11D6" w:rsidRPr="000D56E1" w:rsidRDefault="000D11D6" w:rsidP="000D56E1">
      <w:pPr>
        <w:shd w:val="clear" w:color="auto" w:fill="FFFFFF"/>
        <w:spacing w:after="0" w:line="240" w:lineRule="auto"/>
        <w:jc w:val="both"/>
        <w:rPr>
          <w:rFonts w:eastAsia="Times New Roman" w:cstheme="minorHAnsi"/>
          <w:color w:val="222222"/>
        </w:rPr>
      </w:pPr>
    </w:p>
    <w:p w14:paraId="1115D1A2" w14:textId="5316999D" w:rsidR="009E6F0C" w:rsidRPr="000D56E1" w:rsidRDefault="00BA3F6B" w:rsidP="000D56E1">
      <w:pPr>
        <w:shd w:val="clear" w:color="auto" w:fill="FFFFFF"/>
        <w:spacing w:after="0" w:line="240" w:lineRule="auto"/>
        <w:jc w:val="both"/>
        <w:rPr>
          <w:rFonts w:eastAsia="Times New Roman" w:cstheme="minorHAnsi"/>
          <w:color w:val="222222"/>
        </w:rPr>
      </w:pPr>
      <w:r w:rsidRPr="00BA3F6B">
        <w:rPr>
          <w:rFonts w:eastAsia="Times New Roman" w:cstheme="minorHAnsi"/>
          <w:color w:val="222222"/>
        </w:rPr>
        <w:t xml:space="preserve">Learning in the F4A </w:t>
      </w:r>
      <w:r w:rsidR="00D761FC" w:rsidRPr="00BA3F6B">
        <w:rPr>
          <w:rFonts w:eastAsia="Times New Roman" w:cstheme="minorHAnsi"/>
          <w:color w:val="222222"/>
        </w:rPr>
        <w:t>program</w:t>
      </w:r>
      <w:r w:rsidRPr="00BA3F6B">
        <w:rPr>
          <w:rFonts w:eastAsia="Times New Roman" w:cstheme="minorHAnsi"/>
          <w:color w:val="222222"/>
        </w:rPr>
        <w:t xml:space="preserve"> happens both within the 17 country, regional &amp; global and at the cross-country level</w:t>
      </w:r>
      <w:r w:rsidR="006E77F5">
        <w:rPr>
          <w:rFonts w:eastAsia="Times New Roman" w:cstheme="minorHAnsi"/>
          <w:color w:val="222222"/>
        </w:rPr>
        <w:t>s</w:t>
      </w:r>
      <w:r w:rsidRPr="00BA3F6B">
        <w:rPr>
          <w:rFonts w:eastAsia="Times New Roman" w:cstheme="minorHAnsi"/>
          <w:color w:val="222222"/>
        </w:rPr>
        <w:t xml:space="preserve">. To harness </w:t>
      </w:r>
      <w:r w:rsidR="00A700B4" w:rsidRPr="000D56E1">
        <w:rPr>
          <w:rFonts w:eastAsia="Times New Roman" w:cstheme="minorHAnsi"/>
          <w:color w:val="222222"/>
        </w:rPr>
        <w:t>country level</w:t>
      </w:r>
      <w:r w:rsidRPr="00BA3F6B">
        <w:rPr>
          <w:rFonts w:eastAsia="Times New Roman" w:cstheme="minorHAnsi"/>
          <w:color w:val="222222"/>
        </w:rPr>
        <w:t xml:space="preserve"> learning, </w:t>
      </w:r>
      <w:r w:rsidR="00062DE0" w:rsidRPr="000D56E1">
        <w:rPr>
          <w:rFonts w:eastAsia="Times New Roman" w:cstheme="minorHAnsi"/>
          <w:color w:val="222222"/>
        </w:rPr>
        <w:t xml:space="preserve">documentation and communication, </w:t>
      </w:r>
      <w:r w:rsidR="00C70924">
        <w:rPr>
          <w:rFonts w:eastAsia="Times New Roman" w:cstheme="minorHAnsi"/>
          <w:color w:val="222222"/>
        </w:rPr>
        <w:t>O</w:t>
      </w:r>
      <w:r w:rsidR="006E77F5">
        <w:rPr>
          <w:rFonts w:eastAsia="Times New Roman" w:cstheme="minorHAnsi"/>
          <w:color w:val="222222"/>
        </w:rPr>
        <w:t>xfam in</w:t>
      </w:r>
      <w:r w:rsidR="00A700B4" w:rsidRPr="000D56E1">
        <w:rPr>
          <w:rFonts w:eastAsia="Times New Roman" w:cstheme="minorHAnsi"/>
          <w:color w:val="222222"/>
        </w:rPr>
        <w:t xml:space="preserve"> </w:t>
      </w:r>
      <w:r w:rsidR="00721840" w:rsidRPr="000D56E1">
        <w:rPr>
          <w:rFonts w:eastAsia="Times New Roman" w:cstheme="minorHAnsi"/>
          <w:color w:val="222222"/>
        </w:rPr>
        <w:t xml:space="preserve">Vietnam </w:t>
      </w:r>
      <w:r w:rsidR="006C10FF" w:rsidRPr="000D56E1">
        <w:rPr>
          <w:rFonts w:eastAsia="Times New Roman" w:cstheme="minorHAnsi"/>
          <w:color w:val="222222"/>
        </w:rPr>
        <w:t>seek</w:t>
      </w:r>
      <w:r w:rsidR="006E77F5">
        <w:rPr>
          <w:rFonts w:eastAsia="Times New Roman" w:cstheme="minorHAnsi"/>
          <w:color w:val="222222"/>
        </w:rPr>
        <w:t>s</w:t>
      </w:r>
      <w:r w:rsidR="006C10FF" w:rsidRPr="000D56E1">
        <w:rPr>
          <w:rFonts w:eastAsia="Times New Roman" w:cstheme="minorHAnsi"/>
          <w:color w:val="222222"/>
        </w:rPr>
        <w:t xml:space="preserve"> to </w:t>
      </w:r>
      <w:r w:rsidR="001D5776">
        <w:rPr>
          <w:rFonts w:eastAsia="Times New Roman" w:cstheme="minorHAnsi"/>
          <w:color w:val="222222"/>
        </w:rPr>
        <w:t xml:space="preserve">a technical </w:t>
      </w:r>
      <w:r w:rsidR="005A4A2B" w:rsidRPr="000D56E1">
        <w:rPr>
          <w:rFonts w:eastAsia="Times New Roman" w:cstheme="minorHAnsi"/>
          <w:color w:val="222222"/>
        </w:rPr>
        <w:t>organizations</w:t>
      </w:r>
      <w:r w:rsidR="001267C6" w:rsidRPr="000D56E1">
        <w:rPr>
          <w:rFonts w:eastAsia="Times New Roman" w:cstheme="minorHAnsi"/>
          <w:color w:val="222222"/>
        </w:rPr>
        <w:t xml:space="preserve"> who are capa</w:t>
      </w:r>
      <w:r w:rsidR="00152EF4" w:rsidRPr="000D56E1">
        <w:rPr>
          <w:rFonts w:eastAsia="Times New Roman" w:cstheme="minorHAnsi"/>
          <w:color w:val="222222"/>
        </w:rPr>
        <w:t>ble</w:t>
      </w:r>
      <w:r w:rsidR="00E0741E" w:rsidRPr="000D56E1">
        <w:rPr>
          <w:rFonts w:eastAsia="Times New Roman" w:cstheme="minorHAnsi"/>
          <w:color w:val="222222"/>
        </w:rPr>
        <w:t>,</w:t>
      </w:r>
      <w:r w:rsidR="00152EF4" w:rsidRPr="000D56E1">
        <w:rPr>
          <w:rFonts w:eastAsia="Times New Roman" w:cstheme="minorHAnsi"/>
          <w:color w:val="222222"/>
        </w:rPr>
        <w:t xml:space="preserve"> enthusiastic</w:t>
      </w:r>
      <w:r w:rsidR="00D5568C" w:rsidRPr="000D56E1">
        <w:rPr>
          <w:rFonts w:eastAsia="Times New Roman" w:cstheme="minorHAnsi"/>
          <w:color w:val="222222"/>
        </w:rPr>
        <w:t>,</w:t>
      </w:r>
      <w:r w:rsidR="00152EF4" w:rsidRPr="000D56E1">
        <w:rPr>
          <w:rFonts w:eastAsia="Times New Roman" w:cstheme="minorHAnsi"/>
          <w:color w:val="222222"/>
        </w:rPr>
        <w:t xml:space="preserve"> </w:t>
      </w:r>
      <w:r w:rsidR="00E0741E" w:rsidRPr="000D56E1">
        <w:rPr>
          <w:rFonts w:eastAsia="Times New Roman" w:cstheme="minorHAnsi"/>
          <w:color w:val="222222"/>
        </w:rPr>
        <w:t xml:space="preserve">and committed </w:t>
      </w:r>
      <w:r w:rsidR="00152EF4" w:rsidRPr="000D56E1">
        <w:rPr>
          <w:rFonts w:eastAsia="Times New Roman" w:cstheme="minorHAnsi"/>
          <w:color w:val="222222"/>
        </w:rPr>
        <w:t xml:space="preserve">to </w:t>
      </w:r>
      <w:r w:rsidR="00554FA1" w:rsidRPr="000D56E1">
        <w:rPr>
          <w:rFonts w:eastAsia="Times New Roman" w:cstheme="minorHAnsi"/>
          <w:color w:val="222222"/>
        </w:rPr>
        <w:t>leverage</w:t>
      </w:r>
      <w:r w:rsidR="00103E87">
        <w:rPr>
          <w:rFonts w:eastAsia="Times New Roman" w:cstheme="minorHAnsi"/>
          <w:color w:val="222222"/>
        </w:rPr>
        <w:t xml:space="preserve"> the learning and communication </w:t>
      </w:r>
      <w:r w:rsidR="00554FA1" w:rsidRPr="000D56E1">
        <w:rPr>
          <w:rFonts w:eastAsia="Times New Roman" w:cstheme="minorHAnsi"/>
          <w:color w:val="222222"/>
        </w:rPr>
        <w:t xml:space="preserve">with Oxfam. </w:t>
      </w:r>
      <w:r w:rsidR="004D0D97" w:rsidRPr="000D56E1">
        <w:rPr>
          <w:rFonts w:eastAsia="Times New Roman" w:cstheme="minorHAnsi"/>
          <w:color w:val="222222"/>
        </w:rPr>
        <w:t xml:space="preserve">The learning topics </w:t>
      </w:r>
      <w:r w:rsidR="00BA0DF7" w:rsidRPr="000D56E1">
        <w:rPr>
          <w:rFonts w:eastAsia="Times New Roman" w:cstheme="minorHAnsi"/>
          <w:color w:val="222222"/>
        </w:rPr>
        <w:t>has been identified with all partners at the beginning</w:t>
      </w:r>
      <w:r w:rsidR="00737EBC" w:rsidRPr="000D56E1">
        <w:rPr>
          <w:rFonts w:eastAsia="Times New Roman" w:cstheme="minorHAnsi"/>
          <w:color w:val="222222"/>
        </w:rPr>
        <w:t xml:space="preserve"> of the </w:t>
      </w:r>
      <w:r w:rsidR="006E77F5">
        <w:rPr>
          <w:rFonts w:eastAsia="Times New Roman" w:cstheme="minorHAnsi"/>
          <w:color w:val="222222"/>
        </w:rPr>
        <w:t>project</w:t>
      </w:r>
      <w:r w:rsidR="006E77F5" w:rsidRPr="000D56E1">
        <w:rPr>
          <w:rFonts w:eastAsia="Times New Roman" w:cstheme="minorHAnsi"/>
          <w:color w:val="222222"/>
        </w:rPr>
        <w:t xml:space="preserve"> </w:t>
      </w:r>
      <w:r w:rsidR="00CE0285" w:rsidRPr="000D56E1">
        <w:rPr>
          <w:rFonts w:eastAsia="Times New Roman" w:cstheme="minorHAnsi"/>
          <w:color w:val="222222"/>
        </w:rPr>
        <w:t xml:space="preserve">focusing on </w:t>
      </w:r>
      <w:r w:rsidRPr="00BA3F6B">
        <w:rPr>
          <w:rFonts w:eastAsia="Times New Roman" w:cstheme="minorHAnsi"/>
          <w:color w:val="222222"/>
        </w:rPr>
        <w:t xml:space="preserve">capacity strengthening, </w:t>
      </w:r>
      <w:r w:rsidR="006E77F5">
        <w:rPr>
          <w:rFonts w:eastAsia="Times New Roman" w:cstheme="minorHAnsi"/>
          <w:color w:val="222222"/>
        </w:rPr>
        <w:t xml:space="preserve">mechanism to facilitate the dialogues among the stakeholders involved in the value chain, </w:t>
      </w:r>
      <w:r w:rsidRPr="00BA3F6B">
        <w:rPr>
          <w:rFonts w:eastAsia="Times New Roman" w:cstheme="minorHAnsi"/>
          <w:color w:val="222222"/>
        </w:rPr>
        <w:t xml:space="preserve">private sector </w:t>
      </w:r>
      <w:r w:rsidR="006E77F5">
        <w:rPr>
          <w:rFonts w:eastAsia="Times New Roman" w:cstheme="minorHAnsi"/>
          <w:color w:val="222222"/>
        </w:rPr>
        <w:t xml:space="preserve">engagement and </w:t>
      </w:r>
      <w:r w:rsidRPr="00BA3F6B">
        <w:rPr>
          <w:rFonts w:eastAsia="Times New Roman" w:cstheme="minorHAnsi"/>
          <w:color w:val="222222"/>
        </w:rPr>
        <w:t>influencing, and women’s economic empowerment.</w:t>
      </w:r>
      <w:r w:rsidR="00ED20E8" w:rsidRPr="000D56E1">
        <w:rPr>
          <w:rFonts w:eastAsia="Times New Roman" w:cstheme="minorHAnsi"/>
          <w:color w:val="222222"/>
        </w:rPr>
        <w:t xml:space="preserve"> </w:t>
      </w:r>
    </w:p>
    <w:p w14:paraId="6A8DC21D" w14:textId="77777777" w:rsidR="009E6F0C" w:rsidRPr="000D56E1" w:rsidRDefault="009E6F0C" w:rsidP="000D56E1">
      <w:pPr>
        <w:shd w:val="clear" w:color="auto" w:fill="FFFFFF"/>
        <w:spacing w:after="0" w:line="240" w:lineRule="auto"/>
        <w:jc w:val="both"/>
        <w:rPr>
          <w:rFonts w:eastAsia="Times New Roman" w:cstheme="minorHAnsi"/>
          <w:color w:val="222222"/>
        </w:rPr>
      </w:pPr>
    </w:p>
    <w:p w14:paraId="2F237812" w14:textId="663D5694" w:rsidR="00BA3F6B" w:rsidRPr="00BA3F6B" w:rsidRDefault="00BA3F6B" w:rsidP="000D56E1">
      <w:pPr>
        <w:shd w:val="clear" w:color="auto" w:fill="FFFFFF"/>
        <w:spacing w:after="0" w:line="240" w:lineRule="auto"/>
        <w:jc w:val="both"/>
        <w:rPr>
          <w:rFonts w:eastAsia="Times New Roman" w:cstheme="minorHAnsi"/>
          <w:color w:val="222222"/>
        </w:rPr>
      </w:pPr>
      <w:r w:rsidRPr="00BA3F6B">
        <w:rPr>
          <w:rFonts w:eastAsia="Times New Roman" w:cstheme="minorHAnsi"/>
          <w:color w:val="222222"/>
        </w:rPr>
        <w:t>Th</w:t>
      </w:r>
      <w:r w:rsidR="00452EA2" w:rsidRPr="000D56E1">
        <w:rPr>
          <w:rFonts w:eastAsia="Times New Roman" w:cstheme="minorHAnsi"/>
          <w:color w:val="222222"/>
        </w:rPr>
        <w:t>is</w:t>
      </w:r>
      <w:r w:rsidRPr="00BA3F6B">
        <w:rPr>
          <w:rFonts w:eastAsia="Times New Roman" w:cstheme="minorHAnsi"/>
          <w:color w:val="222222"/>
        </w:rPr>
        <w:t xml:space="preserve"> Terms of Reference</w:t>
      </w:r>
      <w:r w:rsidR="006E77F5">
        <w:rPr>
          <w:rFonts w:eastAsia="Times New Roman" w:cstheme="minorHAnsi"/>
          <w:color w:val="222222"/>
        </w:rPr>
        <w:t xml:space="preserve"> describes the requirements</w:t>
      </w:r>
      <w:r w:rsidRPr="00BA3F6B">
        <w:rPr>
          <w:rFonts w:eastAsia="Times New Roman" w:cstheme="minorHAnsi"/>
          <w:color w:val="222222"/>
        </w:rPr>
        <w:t xml:space="preserve"> for </w:t>
      </w:r>
      <w:r w:rsidR="00452EA2" w:rsidRPr="000D56E1">
        <w:rPr>
          <w:rFonts w:eastAsia="Times New Roman" w:cstheme="minorHAnsi"/>
          <w:color w:val="222222"/>
        </w:rPr>
        <w:t xml:space="preserve">the </w:t>
      </w:r>
      <w:r w:rsidR="00A830B5">
        <w:rPr>
          <w:rFonts w:eastAsia="Times New Roman" w:cstheme="minorHAnsi"/>
          <w:color w:val="222222"/>
        </w:rPr>
        <w:t xml:space="preserve">technical </w:t>
      </w:r>
      <w:r w:rsidR="006E77F5">
        <w:rPr>
          <w:rFonts w:eastAsia="Times New Roman" w:cstheme="minorHAnsi"/>
          <w:color w:val="222222"/>
        </w:rPr>
        <w:t>service</w:t>
      </w:r>
      <w:r w:rsidR="00C70924">
        <w:rPr>
          <w:rFonts w:eastAsia="Times New Roman" w:cstheme="minorHAnsi"/>
          <w:color w:val="222222"/>
        </w:rPr>
        <w:t xml:space="preserve"> </w:t>
      </w:r>
      <w:r w:rsidR="00D5568C" w:rsidRPr="000D56E1">
        <w:rPr>
          <w:rFonts w:eastAsia="Times New Roman" w:cstheme="minorHAnsi"/>
          <w:color w:val="222222"/>
        </w:rPr>
        <w:t>to facilitate/implement learning</w:t>
      </w:r>
      <w:r w:rsidR="00C70924">
        <w:rPr>
          <w:rFonts w:eastAsia="Times New Roman" w:cstheme="minorHAnsi"/>
          <w:color w:val="222222"/>
        </w:rPr>
        <w:t>, documentation</w:t>
      </w:r>
      <w:r w:rsidR="00D5568C" w:rsidRPr="000D56E1">
        <w:rPr>
          <w:rFonts w:eastAsia="Times New Roman" w:cstheme="minorHAnsi"/>
          <w:color w:val="222222"/>
        </w:rPr>
        <w:t xml:space="preserve"> and communication around </w:t>
      </w:r>
      <w:r w:rsidR="00C70924">
        <w:rPr>
          <w:rFonts w:eastAsia="Times New Roman" w:cstheme="minorHAnsi"/>
          <w:color w:val="222222"/>
        </w:rPr>
        <w:t>the mentioned learning topics</w:t>
      </w:r>
      <w:r w:rsidRPr="00BA3F6B">
        <w:rPr>
          <w:rFonts w:eastAsia="Times New Roman" w:cstheme="minorHAnsi"/>
          <w:color w:val="222222"/>
        </w:rPr>
        <w:t>.</w:t>
      </w:r>
    </w:p>
    <w:p w14:paraId="16D4FE39" w14:textId="77777777" w:rsidR="00BC2904" w:rsidRPr="000D56E1" w:rsidRDefault="00BC2904" w:rsidP="000D56E1">
      <w:pPr>
        <w:jc w:val="both"/>
        <w:rPr>
          <w:rFonts w:cstheme="minorHAnsi"/>
          <w:lang w:val="en-GB"/>
        </w:rPr>
      </w:pPr>
    </w:p>
    <w:p w14:paraId="11F435A7" w14:textId="6228E087" w:rsidR="00D5568C" w:rsidRPr="000D56E1" w:rsidRDefault="00D5568C" w:rsidP="000D56E1">
      <w:pPr>
        <w:jc w:val="both"/>
        <w:rPr>
          <w:rFonts w:cstheme="minorHAnsi"/>
          <w:b/>
          <w:bCs/>
          <w:color w:val="70AD47" w:themeColor="accent6"/>
          <w:lang w:val="en-GB"/>
        </w:rPr>
      </w:pPr>
      <w:r w:rsidRPr="000D56E1">
        <w:rPr>
          <w:rFonts w:cstheme="minorHAnsi"/>
          <w:b/>
          <w:bCs/>
          <w:color w:val="70AD47" w:themeColor="accent6"/>
          <w:lang w:val="en-GB"/>
        </w:rPr>
        <w:t>Objectives</w:t>
      </w:r>
      <w:r w:rsidR="00C70924">
        <w:rPr>
          <w:rFonts w:cstheme="minorHAnsi"/>
          <w:b/>
          <w:bCs/>
          <w:color w:val="70AD47" w:themeColor="accent6"/>
          <w:lang w:val="en-GB"/>
        </w:rPr>
        <w:t>:</w:t>
      </w:r>
      <w:r w:rsidRPr="000D56E1">
        <w:rPr>
          <w:rFonts w:cstheme="minorHAnsi"/>
          <w:b/>
          <w:bCs/>
          <w:color w:val="70AD47" w:themeColor="accent6"/>
          <w:lang w:val="en-GB"/>
        </w:rPr>
        <w:t xml:space="preserve"> </w:t>
      </w:r>
    </w:p>
    <w:p w14:paraId="2A148E8C" w14:textId="666E5923" w:rsidR="00DD2C5F" w:rsidRPr="000D56E1" w:rsidRDefault="00DD2C5F" w:rsidP="000D56E1">
      <w:pPr>
        <w:jc w:val="both"/>
        <w:rPr>
          <w:rFonts w:cstheme="minorHAnsi"/>
          <w:lang w:val="en-GB"/>
        </w:rPr>
      </w:pPr>
    </w:p>
    <w:p w14:paraId="25F2B2BE" w14:textId="1AF509EA" w:rsidR="000C2636" w:rsidRPr="000D56E1" w:rsidRDefault="00AC12DB" w:rsidP="000D56E1">
      <w:pPr>
        <w:pStyle w:val="ListParagraph"/>
        <w:numPr>
          <w:ilvl w:val="0"/>
          <w:numId w:val="13"/>
        </w:numPr>
        <w:ind w:left="426" w:hanging="142"/>
        <w:jc w:val="both"/>
        <w:rPr>
          <w:rFonts w:cstheme="minorHAnsi"/>
          <w:lang w:val="en-GB"/>
        </w:rPr>
      </w:pPr>
      <w:r w:rsidRPr="000D56E1">
        <w:rPr>
          <w:rFonts w:cstheme="minorHAnsi"/>
          <w:lang w:val="en-GB"/>
        </w:rPr>
        <w:t>To identify specific learning</w:t>
      </w:r>
      <w:r w:rsidR="00D761FC">
        <w:rPr>
          <w:rFonts w:cstheme="minorHAnsi"/>
          <w:lang w:val="en-GB"/>
        </w:rPr>
        <w:t>, documentation</w:t>
      </w:r>
      <w:r w:rsidRPr="000D56E1">
        <w:rPr>
          <w:rFonts w:cstheme="minorHAnsi"/>
          <w:lang w:val="en-GB"/>
        </w:rPr>
        <w:t xml:space="preserve"> </w:t>
      </w:r>
      <w:r w:rsidR="00816902" w:rsidRPr="000D56E1">
        <w:rPr>
          <w:rFonts w:cstheme="minorHAnsi"/>
          <w:lang w:val="en-GB"/>
        </w:rPr>
        <w:t xml:space="preserve">and communication </w:t>
      </w:r>
      <w:r w:rsidRPr="000D56E1">
        <w:rPr>
          <w:rFonts w:cstheme="minorHAnsi"/>
          <w:lang w:val="en-GB"/>
        </w:rPr>
        <w:t xml:space="preserve">needs </w:t>
      </w:r>
      <w:r w:rsidR="00920193">
        <w:rPr>
          <w:rFonts w:cstheme="minorHAnsi"/>
          <w:lang w:val="en-GB"/>
        </w:rPr>
        <w:t>of th</w:t>
      </w:r>
      <w:r w:rsidR="00FD0E97">
        <w:rPr>
          <w:rFonts w:cstheme="minorHAnsi"/>
          <w:lang w:val="en-GB"/>
        </w:rPr>
        <w:t>e partners and CBOs who engaged in the VN F4A project</w:t>
      </w:r>
      <w:r w:rsidR="00920193">
        <w:rPr>
          <w:rFonts w:cstheme="minorHAnsi"/>
          <w:lang w:val="en-GB"/>
        </w:rPr>
        <w:t xml:space="preserve"> </w:t>
      </w:r>
      <w:r w:rsidRPr="000D56E1">
        <w:rPr>
          <w:rFonts w:cstheme="minorHAnsi"/>
          <w:lang w:val="en-GB"/>
        </w:rPr>
        <w:t>relat</w:t>
      </w:r>
      <w:r w:rsidR="0027504A" w:rsidRPr="000D56E1">
        <w:rPr>
          <w:rFonts w:cstheme="minorHAnsi"/>
          <w:lang w:val="en-GB"/>
        </w:rPr>
        <w:t>ing but not limited</w:t>
      </w:r>
      <w:r w:rsidRPr="000D56E1">
        <w:rPr>
          <w:rFonts w:cstheme="minorHAnsi"/>
          <w:lang w:val="en-GB"/>
        </w:rPr>
        <w:t xml:space="preserve"> to </w:t>
      </w:r>
      <w:r w:rsidR="00D90302" w:rsidRPr="000D56E1">
        <w:rPr>
          <w:rFonts w:cstheme="minorHAnsi"/>
          <w:lang w:val="en-GB"/>
        </w:rPr>
        <w:t xml:space="preserve">capacity strengthening, </w:t>
      </w:r>
      <w:r w:rsidR="00C70924">
        <w:rPr>
          <w:rFonts w:eastAsia="Times New Roman" w:cstheme="minorHAnsi"/>
          <w:color w:val="222222"/>
        </w:rPr>
        <w:t>mechanism to facilitate the dialogues among the stakeholders involved in the value chain</w:t>
      </w:r>
      <w:commentRangeStart w:id="0"/>
      <w:commentRangeEnd w:id="0"/>
      <w:r w:rsidR="00D90302" w:rsidRPr="000D56E1">
        <w:rPr>
          <w:rFonts w:cstheme="minorHAnsi"/>
          <w:lang w:val="en-GB"/>
        </w:rPr>
        <w:t xml:space="preserve">, PS </w:t>
      </w:r>
      <w:r w:rsidR="00C70924">
        <w:rPr>
          <w:rFonts w:cstheme="minorHAnsi"/>
          <w:lang w:val="en-GB"/>
        </w:rPr>
        <w:t xml:space="preserve">engagement and </w:t>
      </w:r>
      <w:r w:rsidR="00D90302" w:rsidRPr="000D56E1">
        <w:rPr>
          <w:rFonts w:cstheme="minorHAnsi"/>
          <w:lang w:val="en-GB"/>
        </w:rPr>
        <w:t>influencing and women’s economic em</w:t>
      </w:r>
      <w:r w:rsidR="002403D9" w:rsidRPr="000D56E1">
        <w:rPr>
          <w:rFonts w:cstheme="minorHAnsi"/>
          <w:lang w:val="en-GB"/>
        </w:rPr>
        <w:t>powerment</w:t>
      </w:r>
      <w:r w:rsidR="007B5E10">
        <w:rPr>
          <w:rFonts w:cstheme="minorHAnsi"/>
          <w:lang w:val="en-GB"/>
        </w:rPr>
        <w:t>.</w:t>
      </w:r>
      <w:r w:rsidR="002403D9" w:rsidRPr="000D56E1">
        <w:rPr>
          <w:rFonts w:cstheme="minorHAnsi"/>
          <w:lang w:val="en-GB"/>
        </w:rPr>
        <w:t xml:space="preserve"> </w:t>
      </w:r>
    </w:p>
    <w:p w14:paraId="607191AF" w14:textId="0FDD645C" w:rsidR="000C2636" w:rsidRPr="000D56E1" w:rsidRDefault="00816902" w:rsidP="000D56E1">
      <w:pPr>
        <w:pStyle w:val="ListParagraph"/>
        <w:numPr>
          <w:ilvl w:val="0"/>
          <w:numId w:val="13"/>
        </w:numPr>
        <w:ind w:left="426" w:hanging="142"/>
        <w:jc w:val="both"/>
        <w:rPr>
          <w:rFonts w:cstheme="minorHAnsi"/>
          <w:lang w:val="en-GB"/>
        </w:rPr>
      </w:pPr>
      <w:r w:rsidRPr="000D56E1">
        <w:rPr>
          <w:rFonts w:cstheme="minorHAnsi"/>
          <w:lang w:val="en-GB"/>
        </w:rPr>
        <w:t xml:space="preserve">To design learning </w:t>
      </w:r>
      <w:r w:rsidR="001F1686" w:rsidRPr="000D56E1">
        <w:rPr>
          <w:rFonts w:cstheme="minorHAnsi"/>
          <w:lang w:val="en-GB"/>
        </w:rPr>
        <w:t xml:space="preserve">and communication strategy and detail plans to </w:t>
      </w:r>
      <w:r w:rsidR="004536A2" w:rsidRPr="000D56E1">
        <w:rPr>
          <w:rFonts w:cstheme="minorHAnsi"/>
          <w:lang w:val="en-GB"/>
        </w:rPr>
        <w:t xml:space="preserve">facilitate learning, documentation and communication </w:t>
      </w:r>
      <w:r w:rsidR="007702C6" w:rsidRPr="000D56E1">
        <w:rPr>
          <w:rFonts w:cstheme="minorHAnsi"/>
          <w:lang w:val="en-GB"/>
        </w:rPr>
        <w:t xml:space="preserve">among program </w:t>
      </w:r>
      <w:r w:rsidR="004A456D">
        <w:rPr>
          <w:rFonts w:cstheme="minorHAnsi"/>
          <w:lang w:val="en-GB"/>
        </w:rPr>
        <w:t>of the partners and CBOs who engaged in the VN F4A project</w:t>
      </w:r>
      <w:r w:rsidR="007702C6" w:rsidRPr="000D56E1">
        <w:rPr>
          <w:rFonts w:cstheme="minorHAnsi"/>
          <w:lang w:val="en-GB"/>
        </w:rPr>
        <w:t xml:space="preserve"> and external audiences</w:t>
      </w:r>
      <w:r w:rsidR="004E0581" w:rsidRPr="000D56E1">
        <w:rPr>
          <w:rFonts w:cstheme="minorHAnsi"/>
          <w:lang w:val="en-GB"/>
        </w:rPr>
        <w:t xml:space="preserve"> </w:t>
      </w:r>
    </w:p>
    <w:p w14:paraId="4663D063" w14:textId="458A0609" w:rsidR="00FC7717" w:rsidRPr="000D56E1" w:rsidRDefault="004E0581" w:rsidP="000D56E1">
      <w:pPr>
        <w:pStyle w:val="ListParagraph"/>
        <w:numPr>
          <w:ilvl w:val="0"/>
          <w:numId w:val="13"/>
        </w:numPr>
        <w:ind w:left="426" w:hanging="142"/>
        <w:jc w:val="both"/>
        <w:rPr>
          <w:rFonts w:cstheme="minorHAnsi"/>
          <w:lang w:val="en-GB"/>
        </w:rPr>
      </w:pPr>
      <w:r w:rsidRPr="000D56E1">
        <w:rPr>
          <w:rFonts w:cstheme="minorHAnsi"/>
          <w:lang w:val="en-GB"/>
        </w:rPr>
        <w:t xml:space="preserve">To facilitate and implement learning and communication activities </w:t>
      </w:r>
      <w:r w:rsidR="005C4985">
        <w:rPr>
          <w:rFonts w:cstheme="minorHAnsi"/>
          <w:lang w:val="en-GB"/>
        </w:rPr>
        <w:t xml:space="preserve">of the partners and CBOs who engaged in the VN F4A project </w:t>
      </w:r>
      <w:r w:rsidR="00A40C3E" w:rsidRPr="000D56E1">
        <w:rPr>
          <w:rFonts w:cstheme="minorHAnsi"/>
          <w:lang w:val="en-GB"/>
        </w:rPr>
        <w:t>as agreed plans</w:t>
      </w:r>
      <w:r w:rsidR="000D6524">
        <w:rPr>
          <w:rFonts w:cstheme="minorHAnsi"/>
          <w:lang w:val="en-GB"/>
        </w:rPr>
        <w:t xml:space="preserve"> in consultation with Oxfam</w:t>
      </w:r>
    </w:p>
    <w:p w14:paraId="11DBA357" w14:textId="40C242E2" w:rsidR="00FA4F41" w:rsidRPr="000D56E1" w:rsidRDefault="00FA4F41" w:rsidP="000D56E1">
      <w:pPr>
        <w:pStyle w:val="ListParagraph"/>
        <w:numPr>
          <w:ilvl w:val="0"/>
          <w:numId w:val="13"/>
        </w:numPr>
        <w:ind w:left="426" w:hanging="142"/>
        <w:jc w:val="both"/>
        <w:rPr>
          <w:rFonts w:cstheme="minorHAnsi"/>
          <w:lang w:val="en-GB"/>
        </w:rPr>
      </w:pPr>
      <w:r w:rsidRPr="000D56E1">
        <w:rPr>
          <w:rFonts w:cstheme="minorHAnsi"/>
          <w:lang w:val="en-GB"/>
        </w:rPr>
        <w:t xml:space="preserve">To document good practices and lessons learnt </w:t>
      </w:r>
      <w:r w:rsidR="00742B0D" w:rsidRPr="000D56E1">
        <w:rPr>
          <w:rFonts w:cstheme="minorHAnsi"/>
          <w:lang w:val="en-GB"/>
        </w:rPr>
        <w:t>around the forementioned topics</w:t>
      </w:r>
    </w:p>
    <w:p w14:paraId="11EE64CE" w14:textId="40FE0C4C" w:rsidR="006F7D0E" w:rsidRPr="00FD55BB" w:rsidRDefault="00631368" w:rsidP="000D56E1">
      <w:pPr>
        <w:jc w:val="both"/>
        <w:rPr>
          <w:rFonts w:cstheme="minorHAnsi"/>
          <w:b/>
          <w:bCs/>
          <w:color w:val="70AD47" w:themeColor="accent6"/>
          <w:lang w:val="en-GB"/>
        </w:rPr>
      </w:pPr>
      <w:r w:rsidRPr="00FD55BB">
        <w:rPr>
          <w:rFonts w:cstheme="minorHAnsi"/>
          <w:b/>
          <w:bCs/>
          <w:color w:val="70AD47" w:themeColor="accent6"/>
          <w:lang w:val="en-GB"/>
        </w:rPr>
        <w:t>Main deliverables</w:t>
      </w:r>
      <w:r w:rsidR="006F7D0E" w:rsidRPr="00FD55BB">
        <w:rPr>
          <w:rFonts w:cstheme="minorHAnsi"/>
          <w:b/>
          <w:bCs/>
          <w:color w:val="70AD47" w:themeColor="accent6"/>
          <w:lang w:val="en-GB"/>
        </w:rPr>
        <w:t xml:space="preserve"> and timelines</w:t>
      </w:r>
    </w:p>
    <w:tbl>
      <w:tblPr>
        <w:tblStyle w:val="TableGrid"/>
        <w:tblW w:w="0" w:type="auto"/>
        <w:tblLook w:val="04A0" w:firstRow="1" w:lastRow="0" w:firstColumn="1" w:lastColumn="0" w:noHBand="0" w:noVBand="1"/>
      </w:tblPr>
      <w:tblGrid>
        <w:gridCol w:w="4106"/>
        <w:gridCol w:w="2268"/>
        <w:gridCol w:w="2976"/>
      </w:tblGrid>
      <w:tr w:rsidR="00D63A26" w:rsidRPr="000D56E1" w14:paraId="5D4E50D4" w14:textId="77777777" w:rsidTr="0046756B">
        <w:tc>
          <w:tcPr>
            <w:tcW w:w="4106" w:type="dxa"/>
          </w:tcPr>
          <w:p w14:paraId="54D0E3CC" w14:textId="3AF094BD" w:rsidR="00D63A26" w:rsidRPr="000D56E1" w:rsidRDefault="00D63A26" w:rsidP="000D56E1">
            <w:pPr>
              <w:jc w:val="both"/>
              <w:rPr>
                <w:rFonts w:cstheme="minorHAnsi"/>
                <w:color w:val="70AD47" w:themeColor="accent6"/>
                <w:lang w:val="en-GB"/>
              </w:rPr>
            </w:pPr>
            <w:r w:rsidRPr="000D56E1">
              <w:rPr>
                <w:rFonts w:cstheme="minorHAnsi"/>
                <w:color w:val="70AD47" w:themeColor="accent6"/>
                <w:lang w:val="en-GB"/>
              </w:rPr>
              <w:t xml:space="preserve">Deliverables </w:t>
            </w:r>
          </w:p>
        </w:tc>
        <w:tc>
          <w:tcPr>
            <w:tcW w:w="2268" w:type="dxa"/>
          </w:tcPr>
          <w:p w14:paraId="6CBFF348" w14:textId="3F73A6FF" w:rsidR="00D63A26" w:rsidRPr="000D56E1" w:rsidRDefault="0071532D" w:rsidP="000D56E1">
            <w:pPr>
              <w:jc w:val="both"/>
              <w:rPr>
                <w:rFonts w:cstheme="minorHAnsi"/>
                <w:color w:val="70AD47" w:themeColor="accent6"/>
                <w:lang w:val="en-GB"/>
              </w:rPr>
            </w:pPr>
            <w:r w:rsidRPr="000D56E1">
              <w:rPr>
                <w:rFonts w:cstheme="minorHAnsi"/>
                <w:color w:val="70AD47" w:themeColor="accent6"/>
                <w:lang w:val="en-GB"/>
              </w:rPr>
              <w:t xml:space="preserve">Timelines </w:t>
            </w:r>
          </w:p>
        </w:tc>
        <w:tc>
          <w:tcPr>
            <w:tcW w:w="2976" w:type="dxa"/>
          </w:tcPr>
          <w:p w14:paraId="1AE4F9C2" w14:textId="23827F45" w:rsidR="00D63A26" w:rsidRPr="000D56E1" w:rsidRDefault="004D3453" w:rsidP="000D56E1">
            <w:pPr>
              <w:jc w:val="both"/>
              <w:rPr>
                <w:rFonts w:cstheme="minorHAnsi"/>
                <w:color w:val="70AD47" w:themeColor="accent6"/>
                <w:lang w:val="en-GB"/>
              </w:rPr>
            </w:pPr>
            <w:r w:rsidRPr="000D56E1">
              <w:rPr>
                <w:rFonts w:cstheme="minorHAnsi"/>
                <w:color w:val="70AD47" w:themeColor="accent6"/>
                <w:lang w:val="en-GB"/>
              </w:rPr>
              <w:t>Notes on r</w:t>
            </w:r>
            <w:r w:rsidR="004372DC" w:rsidRPr="000D56E1">
              <w:rPr>
                <w:rFonts w:cstheme="minorHAnsi"/>
                <w:color w:val="70AD47" w:themeColor="accent6"/>
                <w:lang w:val="en-GB"/>
              </w:rPr>
              <w:t xml:space="preserve">oles and </w:t>
            </w:r>
            <w:r w:rsidR="00BC2DFF" w:rsidRPr="000D56E1">
              <w:rPr>
                <w:rFonts w:cstheme="minorHAnsi"/>
                <w:color w:val="70AD47" w:themeColor="accent6"/>
                <w:lang w:val="en-GB"/>
              </w:rPr>
              <w:t>responsibilities</w:t>
            </w:r>
            <w:r w:rsidR="0075600D" w:rsidRPr="000D56E1">
              <w:rPr>
                <w:rFonts w:cstheme="minorHAnsi"/>
                <w:color w:val="70AD47" w:themeColor="accent6"/>
                <w:lang w:val="en-GB"/>
              </w:rPr>
              <w:t xml:space="preserve"> </w:t>
            </w:r>
          </w:p>
        </w:tc>
      </w:tr>
      <w:tr w:rsidR="00D63A26" w:rsidRPr="000D56E1" w14:paraId="0EE043A7" w14:textId="77777777" w:rsidTr="0046756B">
        <w:tc>
          <w:tcPr>
            <w:tcW w:w="4106" w:type="dxa"/>
          </w:tcPr>
          <w:p w14:paraId="207FCE8D" w14:textId="67AA40A1" w:rsidR="00D63A26" w:rsidRPr="000D56E1" w:rsidRDefault="0075600D" w:rsidP="000D56E1">
            <w:pPr>
              <w:pStyle w:val="ListParagraph"/>
              <w:numPr>
                <w:ilvl w:val="0"/>
                <w:numId w:val="14"/>
              </w:numPr>
              <w:ind w:left="308" w:hanging="284"/>
              <w:jc w:val="both"/>
              <w:rPr>
                <w:rFonts w:cstheme="minorHAnsi"/>
                <w:color w:val="000000" w:themeColor="text1"/>
                <w:lang w:val="en-GB"/>
              </w:rPr>
            </w:pPr>
            <w:r w:rsidRPr="000D56E1">
              <w:rPr>
                <w:rFonts w:cstheme="minorHAnsi"/>
                <w:color w:val="000000" w:themeColor="text1"/>
                <w:lang w:val="en-GB"/>
              </w:rPr>
              <w:t>A learning and documentation strategy and plan entailing key methodologies, activities and resources needed for facilitating learning and documentation plan</w:t>
            </w:r>
          </w:p>
        </w:tc>
        <w:tc>
          <w:tcPr>
            <w:tcW w:w="2268" w:type="dxa"/>
          </w:tcPr>
          <w:p w14:paraId="6223C286" w14:textId="1757188E" w:rsidR="00D63A26" w:rsidRPr="000D56E1" w:rsidRDefault="00BF476A" w:rsidP="000D56E1">
            <w:pPr>
              <w:jc w:val="both"/>
              <w:rPr>
                <w:rFonts w:cstheme="minorHAnsi"/>
                <w:color w:val="70AD47" w:themeColor="accent6"/>
                <w:lang w:val="en-GB"/>
              </w:rPr>
            </w:pPr>
            <w:r>
              <w:rPr>
                <w:rFonts w:cstheme="minorHAnsi"/>
                <w:color w:val="000000" w:themeColor="text1"/>
                <w:lang w:val="en-GB"/>
              </w:rPr>
              <w:t>October</w:t>
            </w:r>
            <w:r w:rsidRPr="000D56E1">
              <w:rPr>
                <w:rFonts w:cstheme="minorHAnsi"/>
                <w:color w:val="000000" w:themeColor="text1"/>
                <w:lang w:val="en-GB"/>
              </w:rPr>
              <w:t xml:space="preserve"> </w:t>
            </w:r>
            <w:r w:rsidR="004372DC" w:rsidRPr="000D56E1">
              <w:rPr>
                <w:rFonts w:cstheme="minorHAnsi"/>
                <w:color w:val="000000" w:themeColor="text1"/>
                <w:lang w:val="en-GB"/>
              </w:rPr>
              <w:t>2022</w:t>
            </w:r>
            <w:r w:rsidR="0055299D" w:rsidRPr="000D56E1">
              <w:rPr>
                <w:rFonts w:cstheme="minorHAnsi"/>
                <w:color w:val="000000" w:themeColor="text1"/>
                <w:lang w:val="en-GB"/>
              </w:rPr>
              <w:t xml:space="preserve"> with possible </w:t>
            </w:r>
            <w:r w:rsidR="00B32928" w:rsidRPr="000D56E1">
              <w:rPr>
                <w:rFonts w:cstheme="minorHAnsi"/>
                <w:color w:val="000000" w:themeColor="text1"/>
                <w:lang w:val="en-GB"/>
              </w:rPr>
              <w:t xml:space="preserve">adjustments along the </w:t>
            </w:r>
            <w:r w:rsidR="00955CD2" w:rsidRPr="000D56E1">
              <w:rPr>
                <w:rFonts w:cstheme="minorHAnsi"/>
                <w:color w:val="000000" w:themeColor="text1"/>
                <w:lang w:val="en-GB"/>
              </w:rPr>
              <w:t>journey</w:t>
            </w:r>
          </w:p>
        </w:tc>
        <w:tc>
          <w:tcPr>
            <w:tcW w:w="2976" w:type="dxa"/>
          </w:tcPr>
          <w:p w14:paraId="04CCCF65" w14:textId="5B1671AB" w:rsidR="00BE58FB" w:rsidRPr="000D56E1" w:rsidRDefault="007B5E10" w:rsidP="000D56E1">
            <w:pPr>
              <w:jc w:val="both"/>
              <w:rPr>
                <w:rFonts w:cstheme="minorHAnsi"/>
                <w:color w:val="000000" w:themeColor="text1"/>
                <w:lang w:val="en-GB"/>
              </w:rPr>
            </w:pPr>
            <w:r>
              <w:rPr>
                <w:rFonts w:cstheme="minorHAnsi"/>
                <w:color w:val="000000" w:themeColor="text1"/>
                <w:lang w:val="en-GB"/>
              </w:rPr>
              <w:t>C</w:t>
            </w:r>
            <w:r w:rsidR="00BC2DFF" w:rsidRPr="000D56E1">
              <w:rPr>
                <w:rFonts w:cstheme="minorHAnsi"/>
                <w:color w:val="000000" w:themeColor="text1"/>
                <w:lang w:val="en-GB"/>
              </w:rPr>
              <w:t xml:space="preserve">onsultants </w:t>
            </w:r>
            <w:r w:rsidR="00BE58FB" w:rsidRPr="000D56E1">
              <w:rPr>
                <w:rFonts w:cstheme="minorHAnsi"/>
                <w:color w:val="000000" w:themeColor="text1"/>
                <w:lang w:val="en-GB"/>
              </w:rPr>
              <w:t>draft</w:t>
            </w:r>
            <w:r w:rsidR="004D3453" w:rsidRPr="000D56E1">
              <w:rPr>
                <w:rFonts w:cstheme="minorHAnsi"/>
                <w:color w:val="000000" w:themeColor="text1"/>
                <w:lang w:val="en-GB"/>
              </w:rPr>
              <w:t>, consult</w:t>
            </w:r>
            <w:r w:rsidR="0055299D" w:rsidRPr="000D56E1">
              <w:rPr>
                <w:rFonts w:cstheme="minorHAnsi"/>
                <w:color w:val="000000" w:themeColor="text1"/>
                <w:lang w:val="en-GB"/>
              </w:rPr>
              <w:t xml:space="preserve">ation with </w:t>
            </w:r>
            <w:r w:rsidR="00BE58FB" w:rsidRPr="000D56E1">
              <w:rPr>
                <w:rFonts w:cstheme="minorHAnsi"/>
                <w:color w:val="000000" w:themeColor="text1"/>
                <w:lang w:val="en-GB"/>
              </w:rPr>
              <w:t>Oxfam</w:t>
            </w:r>
            <w:r w:rsidR="004D3453" w:rsidRPr="000D56E1">
              <w:rPr>
                <w:rFonts w:cstheme="minorHAnsi"/>
                <w:color w:val="000000" w:themeColor="text1"/>
                <w:lang w:val="en-GB"/>
              </w:rPr>
              <w:t xml:space="preserve"> and </w:t>
            </w:r>
            <w:r w:rsidR="0055299D" w:rsidRPr="000D56E1">
              <w:rPr>
                <w:rFonts w:cstheme="minorHAnsi"/>
                <w:color w:val="000000" w:themeColor="text1"/>
                <w:lang w:val="en-GB"/>
              </w:rPr>
              <w:t>other partners</w:t>
            </w:r>
          </w:p>
          <w:p w14:paraId="10EA7D94" w14:textId="51466C32" w:rsidR="00BE58FB" w:rsidRPr="000D56E1" w:rsidRDefault="00BE58FB" w:rsidP="000D56E1">
            <w:pPr>
              <w:jc w:val="both"/>
              <w:rPr>
                <w:rFonts w:cstheme="minorHAnsi"/>
                <w:color w:val="70AD47" w:themeColor="accent6"/>
                <w:lang w:val="en-GB"/>
              </w:rPr>
            </w:pPr>
          </w:p>
        </w:tc>
      </w:tr>
      <w:tr w:rsidR="00D63A26" w:rsidRPr="000D56E1" w14:paraId="72C5D4D7" w14:textId="77777777" w:rsidTr="0046756B">
        <w:tc>
          <w:tcPr>
            <w:tcW w:w="4106" w:type="dxa"/>
          </w:tcPr>
          <w:p w14:paraId="4C900993" w14:textId="13BA8DAD" w:rsidR="00D63A26" w:rsidRPr="000D56E1" w:rsidRDefault="0075600D" w:rsidP="000D56E1">
            <w:pPr>
              <w:pStyle w:val="ListParagraph"/>
              <w:numPr>
                <w:ilvl w:val="0"/>
                <w:numId w:val="14"/>
              </w:numPr>
              <w:ind w:left="308" w:hanging="284"/>
              <w:jc w:val="both"/>
              <w:rPr>
                <w:rFonts w:cstheme="minorHAnsi"/>
                <w:color w:val="70AD47" w:themeColor="accent6"/>
                <w:lang w:val="en-GB"/>
              </w:rPr>
            </w:pPr>
            <w:r w:rsidRPr="000D56E1">
              <w:rPr>
                <w:rFonts w:cstheme="minorHAnsi"/>
                <w:color w:val="000000" w:themeColor="text1"/>
                <w:lang w:val="en-GB"/>
              </w:rPr>
              <w:t xml:space="preserve">A communication strategy and plan entailing key messages, methodologies, activities, and resources needed for implementing the plan  </w:t>
            </w:r>
          </w:p>
        </w:tc>
        <w:tc>
          <w:tcPr>
            <w:tcW w:w="2268" w:type="dxa"/>
          </w:tcPr>
          <w:p w14:paraId="4CCC372D" w14:textId="5DD57911" w:rsidR="00D63A26" w:rsidRPr="000D56E1" w:rsidRDefault="00BF476A" w:rsidP="000D56E1">
            <w:pPr>
              <w:jc w:val="both"/>
              <w:rPr>
                <w:rFonts w:cstheme="minorHAnsi"/>
                <w:color w:val="70AD47" w:themeColor="accent6"/>
                <w:lang w:val="en-GB"/>
              </w:rPr>
            </w:pPr>
            <w:r>
              <w:rPr>
                <w:rFonts w:cstheme="minorHAnsi"/>
                <w:color w:val="000000" w:themeColor="text1"/>
                <w:lang w:val="en-GB"/>
              </w:rPr>
              <w:t>October</w:t>
            </w:r>
            <w:r w:rsidRPr="000D56E1">
              <w:rPr>
                <w:rFonts w:cstheme="minorHAnsi"/>
                <w:color w:val="000000" w:themeColor="text1"/>
                <w:lang w:val="en-GB"/>
              </w:rPr>
              <w:t xml:space="preserve"> </w:t>
            </w:r>
            <w:r w:rsidR="00955CD2" w:rsidRPr="000D56E1">
              <w:rPr>
                <w:rFonts w:cstheme="minorHAnsi"/>
                <w:color w:val="000000" w:themeColor="text1"/>
                <w:lang w:val="en-GB"/>
              </w:rPr>
              <w:t>2022 with possible adjustments along the implementation process</w:t>
            </w:r>
          </w:p>
        </w:tc>
        <w:tc>
          <w:tcPr>
            <w:tcW w:w="2976" w:type="dxa"/>
          </w:tcPr>
          <w:p w14:paraId="7D0599A2" w14:textId="114610B6" w:rsidR="00955CD2" w:rsidRPr="000D56E1" w:rsidRDefault="007B5E10" w:rsidP="000D56E1">
            <w:pPr>
              <w:jc w:val="both"/>
              <w:rPr>
                <w:rFonts w:cstheme="minorHAnsi"/>
                <w:color w:val="000000" w:themeColor="text1"/>
                <w:lang w:val="en-GB"/>
              </w:rPr>
            </w:pPr>
            <w:r>
              <w:rPr>
                <w:rFonts w:cstheme="minorHAnsi"/>
                <w:color w:val="000000" w:themeColor="text1"/>
                <w:lang w:val="en-GB"/>
              </w:rPr>
              <w:t>C</w:t>
            </w:r>
            <w:r w:rsidR="00955CD2" w:rsidRPr="000D56E1">
              <w:rPr>
                <w:rFonts w:cstheme="minorHAnsi"/>
                <w:color w:val="000000" w:themeColor="text1"/>
                <w:lang w:val="en-GB"/>
              </w:rPr>
              <w:t>onsultants draft, consultation with Oxfam and other partners</w:t>
            </w:r>
          </w:p>
          <w:p w14:paraId="516D8CF8" w14:textId="77777777" w:rsidR="00D63A26" w:rsidRPr="000D56E1" w:rsidRDefault="00D63A26" w:rsidP="000D56E1">
            <w:pPr>
              <w:jc w:val="both"/>
              <w:rPr>
                <w:rFonts w:cstheme="minorHAnsi"/>
                <w:color w:val="70AD47" w:themeColor="accent6"/>
                <w:lang w:val="en-GB"/>
              </w:rPr>
            </w:pPr>
          </w:p>
        </w:tc>
      </w:tr>
      <w:tr w:rsidR="0075600D" w:rsidRPr="000D56E1" w14:paraId="4181B24B" w14:textId="77777777" w:rsidTr="0046756B">
        <w:tc>
          <w:tcPr>
            <w:tcW w:w="4106" w:type="dxa"/>
          </w:tcPr>
          <w:p w14:paraId="0C5E77B2" w14:textId="38656620" w:rsidR="0075600D" w:rsidRDefault="0075600D" w:rsidP="000D56E1">
            <w:pPr>
              <w:pStyle w:val="ListParagraph"/>
              <w:numPr>
                <w:ilvl w:val="0"/>
                <w:numId w:val="14"/>
              </w:numPr>
              <w:ind w:left="308" w:hanging="284"/>
              <w:jc w:val="both"/>
              <w:rPr>
                <w:rFonts w:cstheme="minorHAnsi"/>
                <w:color w:val="000000" w:themeColor="text1"/>
                <w:lang w:val="en-GB"/>
              </w:rPr>
            </w:pPr>
            <w:bookmarkStart w:id="1" w:name="_GoBack" w:colFirst="0" w:colLast="3"/>
            <w:r w:rsidRPr="000D56E1">
              <w:rPr>
                <w:rFonts w:cstheme="minorHAnsi"/>
                <w:color w:val="000000" w:themeColor="text1"/>
                <w:lang w:val="en-GB"/>
              </w:rPr>
              <w:t>Facilitation, implementation</w:t>
            </w:r>
            <w:r w:rsidR="002753C7">
              <w:rPr>
                <w:rFonts w:cstheme="minorHAnsi"/>
                <w:color w:val="000000" w:themeColor="text1"/>
                <w:lang w:val="en-GB"/>
              </w:rPr>
              <w:t xml:space="preserve"> of </w:t>
            </w:r>
            <w:r w:rsidR="002753C7" w:rsidRPr="000D56E1">
              <w:rPr>
                <w:rFonts w:cstheme="minorHAnsi"/>
                <w:lang w:val="en-GB"/>
              </w:rPr>
              <w:t>learning activities as agreed plans</w:t>
            </w:r>
            <w:r w:rsidRPr="000D56E1">
              <w:rPr>
                <w:rFonts w:cstheme="minorHAnsi"/>
                <w:color w:val="000000" w:themeColor="text1"/>
                <w:lang w:val="en-GB"/>
              </w:rPr>
              <w:t xml:space="preserve"> and</w:t>
            </w:r>
            <w:r w:rsidR="002753C7">
              <w:rPr>
                <w:rFonts w:cstheme="minorHAnsi"/>
                <w:color w:val="000000" w:themeColor="text1"/>
                <w:lang w:val="en-GB"/>
              </w:rPr>
              <w:t xml:space="preserve"> </w:t>
            </w:r>
            <w:r w:rsidRPr="000D56E1">
              <w:rPr>
                <w:rFonts w:cstheme="minorHAnsi"/>
                <w:color w:val="000000" w:themeColor="text1"/>
                <w:lang w:val="en-GB"/>
              </w:rPr>
              <w:t>short report of each activity as agreed plan</w:t>
            </w:r>
          </w:p>
          <w:p w14:paraId="23F9EE73" w14:textId="10E6DA86" w:rsidR="00F60E53" w:rsidRDefault="00F60E53" w:rsidP="00F60E53">
            <w:pPr>
              <w:jc w:val="both"/>
              <w:rPr>
                <w:rFonts w:cstheme="minorHAnsi"/>
                <w:color w:val="000000" w:themeColor="text1"/>
                <w:lang w:val="en-GB"/>
              </w:rPr>
            </w:pPr>
          </w:p>
          <w:p w14:paraId="0359F7C3" w14:textId="37C141F8" w:rsidR="00F60E53" w:rsidRDefault="00F60E53" w:rsidP="00F60E53">
            <w:pPr>
              <w:jc w:val="both"/>
              <w:rPr>
                <w:rFonts w:cstheme="minorHAnsi"/>
                <w:color w:val="000000" w:themeColor="text1"/>
                <w:lang w:val="en-GB"/>
              </w:rPr>
            </w:pPr>
            <w:r>
              <w:rPr>
                <w:rFonts w:cstheme="minorHAnsi"/>
                <w:color w:val="000000" w:themeColor="text1"/>
                <w:lang w:val="en-GB"/>
              </w:rPr>
              <w:t>Which includes, but not limited to:</w:t>
            </w:r>
          </w:p>
          <w:p w14:paraId="0C0C9972" w14:textId="3DE8A7DF" w:rsidR="00F60E53" w:rsidRDefault="00F60E53" w:rsidP="00F60E53">
            <w:pPr>
              <w:pStyle w:val="ListParagraph"/>
              <w:numPr>
                <w:ilvl w:val="0"/>
                <w:numId w:val="13"/>
              </w:numPr>
              <w:jc w:val="both"/>
              <w:rPr>
                <w:rFonts w:cstheme="minorHAnsi"/>
                <w:color w:val="000000" w:themeColor="text1"/>
                <w:lang w:val="en-GB"/>
              </w:rPr>
            </w:pPr>
            <w:r>
              <w:rPr>
                <w:rFonts w:cstheme="minorHAnsi"/>
                <w:color w:val="000000" w:themeColor="text1"/>
                <w:lang w:val="en-GB"/>
              </w:rPr>
              <w:t xml:space="preserve">Bi-annual learning events for all partners </w:t>
            </w:r>
            <w:r w:rsidR="005351FC">
              <w:rPr>
                <w:rFonts w:cstheme="minorHAnsi"/>
                <w:color w:val="000000" w:themeColor="text1"/>
                <w:lang w:val="en-GB"/>
              </w:rPr>
              <w:t xml:space="preserve">(30 peoples/each learning) </w:t>
            </w:r>
            <w:r>
              <w:rPr>
                <w:rFonts w:cstheme="minorHAnsi"/>
                <w:color w:val="000000" w:themeColor="text1"/>
                <w:lang w:val="en-GB"/>
              </w:rPr>
              <w:t>and CBOs</w:t>
            </w:r>
            <w:r w:rsidR="005351FC">
              <w:rPr>
                <w:rFonts w:cstheme="minorHAnsi"/>
                <w:color w:val="000000" w:themeColor="text1"/>
                <w:lang w:val="en-GB"/>
              </w:rPr>
              <w:t xml:space="preserve"> (at least 30 people/ each learning)</w:t>
            </w:r>
            <w:r>
              <w:rPr>
                <w:rFonts w:cstheme="minorHAnsi"/>
                <w:color w:val="000000" w:themeColor="text1"/>
                <w:lang w:val="en-GB"/>
              </w:rPr>
              <w:t xml:space="preserve"> who engages in the Vietnam Fair for All project </w:t>
            </w:r>
          </w:p>
          <w:p w14:paraId="5B8B8F50" w14:textId="1B112100" w:rsidR="00F60E53" w:rsidRDefault="00F60E53" w:rsidP="00F60E53">
            <w:pPr>
              <w:pStyle w:val="ListParagraph"/>
              <w:numPr>
                <w:ilvl w:val="0"/>
                <w:numId w:val="13"/>
              </w:numPr>
              <w:jc w:val="both"/>
              <w:rPr>
                <w:rFonts w:cstheme="minorHAnsi"/>
                <w:color w:val="000000" w:themeColor="text1"/>
                <w:lang w:val="en-GB"/>
              </w:rPr>
            </w:pPr>
            <w:r>
              <w:rPr>
                <w:rFonts w:cstheme="minorHAnsi"/>
                <w:color w:val="000000" w:themeColor="text1"/>
                <w:lang w:val="en-GB"/>
              </w:rPr>
              <w:t xml:space="preserve">trainings </w:t>
            </w:r>
            <w:r w:rsidR="00A7683A">
              <w:rPr>
                <w:rFonts w:cstheme="minorHAnsi"/>
                <w:color w:val="000000" w:themeColor="text1"/>
                <w:lang w:val="en-GB"/>
              </w:rPr>
              <w:t xml:space="preserve">and workshops </w:t>
            </w:r>
            <w:r>
              <w:rPr>
                <w:rFonts w:cstheme="minorHAnsi"/>
                <w:color w:val="000000" w:themeColor="text1"/>
                <w:lang w:val="en-GB"/>
              </w:rPr>
              <w:t>based on specific needs of partners and CBOs</w:t>
            </w:r>
          </w:p>
          <w:p w14:paraId="34785568" w14:textId="3E482B13" w:rsidR="00F60E53" w:rsidRDefault="0078731A" w:rsidP="00ED2233">
            <w:pPr>
              <w:pStyle w:val="ListParagraph"/>
              <w:numPr>
                <w:ilvl w:val="0"/>
                <w:numId w:val="13"/>
              </w:numPr>
              <w:jc w:val="both"/>
              <w:rPr>
                <w:rFonts w:cstheme="minorHAnsi"/>
                <w:color w:val="000000" w:themeColor="text1"/>
                <w:lang w:val="en-GB"/>
              </w:rPr>
            </w:pPr>
            <w:r>
              <w:rPr>
                <w:rFonts w:cstheme="minorHAnsi"/>
                <w:color w:val="000000" w:themeColor="text1"/>
                <w:lang w:val="en-GB"/>
              </w:rPr>
              <w:t>Organize internal communication</w:t>
            </w:r>
            <w:r w:rsidR="00ED2233">
              <w:rPr>
                <w:rFonts w:cstheme="minorHAnsi"/>
                <w:color w:val="000000" w:themeColor="text1"/>
                <w:lang w:val="en-GB"/>
              </w:rPr>
              <w:t xml:space="preserve"> mechanisms and activities </w:t>
            </w:r>
            <w:r>
              <w:rPr>
                <w:rFonts w:cstheme="minorHAnsi"/>
                <w:color w:val="000000" w:themeColor="text1"/>
                <w:lang w:val="en-GB"/>
              </w:rPr>
              <w:t>among partners and CBOS to promote learning, exchange, collaboration among partners and CBOs</w:t>
            </w:r>
          </w:p>
          <w:p w14:paraId="274AF912" w14:textId="72697CC2" w:rsidR="00F81F37" w:rsidRPr="00EA286E" w:rsidRDefault="00462011" w:rsidP="00EA286E">
            <w:pPr>
              <w:pStyle w:val="ListParagraph"/>
              <w:numPr>
                <w:ilvl w:val="0"/>
                <w:numId w:val="13"/>
              </w:numPr>
              <w:jc w:val="both"/>
              <w:rPr>
                <w:lang w:val="en-GB"/>
              </w:rPr>
            </w:pPr>
            <w:r>
              <w:rPr>
                <w:rFonts w:cstheme="minorHAnsi"/>
                <w:color w:val="000000" w:themeColor="text1"/>
                <w:lang w:val="en-GB"/>
              </w:rPr>
              <w:t>Organize external communication</w:t>
            </w:r>
            <w:r w:rsidR="00EA29E7">
              <w:rPr>
                <w:rFonts w:cstheme="minorHAnsi"/>
                <w:color w:val="000000" w:themeColor="text1"/>
                <w:lang w:val="en-GB"/>
              </w:rPr>
              <w:t xml:space="preserve"> activities</w:t>
            </w:r>
            <w:r>
              <w:rPr>
                <w:rFonts w:cstheme="minorHAnsi"/>
                <w:color w:val="000000" w:themeColor="text1"/>
                <w:lang w:val="en-GB"/>
              </w:rPr>
              <w:t xml:space="preserve"> and channels </w:t>
            </w:r>
            <w:r w:rsidR="004550B4">
              <w:rPr>
                <w:rFonts w:cstheme="minorHAnsi"/>
                <w:color w:val="000000" w:themeColor="text1"/>
                <w:lang w:val="en-GB"/>
              </w:rPr>
              <w:t>with consultation and active engagement of partners and CBOs</w:t>
            </w:r>
          </w:p>
        </w:tc>
        <w:tc>
          <w:tcPr>
            <w:tcW w:w="2268" w:type="dxa"/>
          </w:tcPr>
          <w:p w14:paraId="0241F013" w14:textId="4DA28C67" w:rsidR="0075600D" w:rsidRPr="000D56E1" w:rsidRDefault="00262705" w:rsidP="000D56E1">
            <w:pPr>
              <w:jc w:val="both"/>
              <w:rPr>
                <w:rFonts w:cstheme="minorHAnsi"/>
                <w:color w:val="70AD47" w:themeColor="accent6"/>
                <w:lang w:val="en-GB"/>
              </w:rPr>
            </w:pPr>
            <w:r w:rsidRPr="000D56E1">
              <w:rPr>
                <w:rFonts w:cstheme="minorHAnsi"/>
                <w:color w:val="000000" w:themeColor="text1"/>
                <w:lang w:val="en-GB"/>
              </w:rPr>
              <w:lastRenderedPageBreak/>
              <w:t xml:space="preserve">From </w:t>
            </w:r>
            <w:r w:rsidR="00064B04">
              <w:rPr>
                <w:rFonts w:cstheme="minorHAnsi"/>
                <w:color w:val="000000" w:themeColor="text1"/>
                <w:lang w:val="en-GB"/>
              </w:rPr>
              <w:t>Oct</w:t>
            </w:r>
            <w:r w:rsidR="0057178E">
              <w:rPr>
                <w:rFonts w:cstheme="minorHAnsi"/>
                <w:color w:val="000000" w:themeColor="text1"/>
                <w:lang w:val="en-GB"/>
              </w:rPr>
              <w:t xml:space="preserve"> </w:t>
            </w:r>
            <w:r w:rsidRPr="000D56E1">
              <w:rPr>
                <w:rFonts w:cstheme="minorHAnsi"/>
                <w:color w:val="000000" w:themeColor="text1"/>
                <w:lang w:val="en-GB"/>
              </w:rPr>
              <w:t xml:space="preserve">22 </w:t>
            </w:r>
            <w:r w:rsidR="00AC3D9A" w:rsidRPr="000D56E1">
              <w:rPr>
                <w:rFonts w:cstheme="minorHAnsi"/>
                <w:color w:val="000000" w:themeColor="text1"/>
                <w:lang w:val="en-GB"/>
              </w:rPr>
              <w:t>–</w:t>
            </w:r>
            <w:r w:rsidRPr="000D56E1">
              <w:rPr>
                <w:rFonts w:cstheme="minorHAnsi"/>
                <w:color w:val="000000" w:themeColor="text1"/>
                <w:lang w:val="en-GB"/>
              </w:rPr>
              <w:t xml:space="preserve"> </w:t>
            </w:r>
            <w:r w:rsidR="0057178E">
              <w:rPr>
                <w:rFonts w:cstheme="minorHAnsi"/>
                <w:color w:val="000000" w:themeColor="text1"/>
                <w:lang w:val="en-GB"/>
              </w:rPr>
              <w:t xml:space="preserve">Mar </w:t>
            </w:r>
            <w:r w:rsidR="00AC3D9A" w:rsidRPr="000D56E1">
              <w:rPr>
                <w:rFonts w:cstheme="minorHAnsi"/>
                <w:color w:val="000000" w:themeColor="text1"/>
                <w:lang w:val="en-GB"/>
              </w:rPr>
              <w:t>2</w:t>
            </w:r>
            <w:r w:rsidR="008F0E86">
              <w:rPr>
                <w:rFonts w:cstheme="minorHAnsi"/>
                <w:color w:val="000000" w:themeColor="text1"/>
                <w:lang w:val="en-GB"/>
              </w:rPr>
              <w:t>4</w:t>
            </w:r>
          </w:p>
        </w:tc>
        <w:tc>
          <w:tcPr>
            <w:tcW w:w="2976" w:type="dxa"/>
          </w:tcPr>
          <w:p w14:paraId="613F7EE5" w14:textId="486B8068" w:rsidR="0075600D" w:rsidRPr="000D56E1" w:rsidRDefault="007B5E10" w:rsidP="000D56E1">
            <w:pPr>
              <w:jc w:val="both"/>
              <w:rPr>
                <w:rFonts w:cstheme="minorHAnsi"/>
                <w:color w:val="000000" w:themeColor="text1"/>
                <w:lang w:val="en-GB"/>
              </w:rPr>
            </w:pPr>
            <w:r>
              <w:rPr>
                <w:rFonts w:cstheme="minorHAnsi"/>
                <w:color w:val="000000" w:themeColor="text1"/>
                <w:lang w:val="en-GB"/>
              </w:rPr>
              <w:t>C</w:t>
            </w:r>
            <w:r w:rsidR="00AC3D9A" w:rsidRPr="000D56E1">
              <w:rPr>
                <w:rFonts w:cstheme="minorHAnsi"/>
                <w:color w:val="000000" w:themeColor="text1"/>
                <w:lang w:val="en-GB"/>
              </w:rPr>
              <w:t xml:space="preserve">onsultants </w:t>
            </w:r>
            <w:r w:rsidR="00DA44FC" w:rsidRPr="000D56E1">
              <w:rPr>
                <w:rFonts w:cstheme="minorHAnsi"/>
                <w:color w:val="000000" w:themeColor="text1"/>
                <w:lang w:val="en-GB"/>
              </w:rPr>
              <w:t>lead;</w:t>
            </w:r>
          </w:p>
          <w:p w14:paraId="36A3B5C9" w14:textId="3DF120A3" w:rsidR="00DA44FC" w:rsidRPr="000D56E1" w:rsidRDefault="00DA44FC" w:rsidP="000D56E1">
            <w:pPr>
              <w:jc w:val="both"/>
              <w:rPr>
                <w:rFonts w:cstheme="minorHAnsi"/>
                <w:color w:val="70AD47" w:themeColor="accent6"/>
                <w:lang w:val="en-GB"/>
              </w:rPr>
            </w:pPr>
            <w:r w:rsidRPr="000D56E1">
              <w:rPr>
                <w:rFonts w:cstheme="minorHAnsi"/>
                <w:color w:val="000000" w:themeColor="text1"/>
                <w:lang w:val="en-GB"/>
              </w:rPr>
              <w:lastRenderedPageBreak/>
              <w:t>in consultation with Oxfam and participation of all partners and relevant stakeholders</w:t>
            </w:r>
          </w:p>
        </w:tc>
      </w:tr>
      <w:bookmarkEnd w:id="1"/>
      <w:tr w:rsidR="00DD411F" w:rsidRPr="000D56E1" w14:paraId="72F24693" w14:textId="77777777" w:rsidTr="0046756B">
        <w:tc>
          <w:tcPr>
            <w:tcW w:w="4106" w:type="dxa"/>
          </w:tcPr>
          <w:p w14:paraId="6023D7E4" w14:textId="78DDED59" w:rsidR="00DD411F" w:rsidRDefault="00DD411F" w:rsidP="00DD411F">
            <w:pPr>
              <w:pStyle w:val="ListParagraph"/>
              <w:numPr>
                <w:ilvl w:val="0"/>
                <w:numId w:val="14"/>
              </w:numPr>
              <w:ind w:left="308" w:hanging="284"/>
              <w:jc w:val="both"/>
              <w:rPr>
                <w:rFonts w:cstheme="minorHAnsi"/>
                <w:color w:val="000000" w:themeColor="text1"/>
                <w:lang w:val="en-GB"/>
              </w:rPr>
            </w:pPr>
            <w:r w:rsidRPr="000D56E1">
              <w:rPr>
                <w:rFonts w:cstheme="minorHAnsi"/>
                <w:color w:val="000000" w:themeColor="text1"/>
                <w:lang w:val="en-GB"/>
              </w:rPr>
              <w:lastRenderedPageBreak/>
              <w:t>Facilitation, implementation</w:t>
            </w:r>
            <w:r>
              <w:rPr>
                <w:rFonts w:cstheme="minorHAnsi"/>
                <w:color w:val="000000" w:themeColor="text1"/>
                <w:lang w:val="en-GB"/>
              </w:rPr>
              <w:t xml:space="preserve"> of </w:t>
            </w:r>
            <w:r w:rsidRPr="000D56E1">
              <w:rPr>
                <w:rFonts w:cstheme="minorHAnsi"/>
                <w:lang w:val="en-GB"/>
              </w:rPr>
              <w:t>communication activities as agreed plans</w:t>
            </w:r>
            <w:r w:rsidRPr="000D56E1">
              <w:rPr>
                <w:rFonts w:cstheme="minorHAnsi"/>
                <w:color w:val="000000" w:themeColor="text1"/>
                <w:lang w:val="en-GB"/>
              </w:rPr>
              <w:t xml:space="preserve"> and</w:t>
            </w:r>
            <w:r>
              <w:rPr>
                <w:rFonts w:cstheme="minorHAnsi"/>
                <w:color w:val="000000" w:themeColor="text1"/>
                <w:lang w:val="en-GB"/>
              </w:rPr>
              <w:t xml:space="preserve"> </w:t>
            </w:r>
            <w:r w:rsidRPr="000D56E1">
              <w:rPr>
                <w:rFonts w:cstheme="minorHAnsi"/>
                <w:color w:val="000000" w:themeColor="text1"/>
                <w:lang w:val="en-GB"/>
              </w:rPr>
              <w:t>short report of each activity as agreed plan</w:t>
            </w:r>
          </w:p>
          <w:p w14:paraId="5A1E2B48" w14:textId="77777777" w:rsidR="00DD411F" w:rsidRDefault="00DD411F" w:rsidP="00DD411F">
            <w:pPr>
              <w:jc w:val="both"/>
              <w:rPr>
                <w:rFonts w:cstheme="minorHAnsi"/>
                <w:color w:val="000000" w:themeColor="text1"/>
                <w:lang w:val="en-GB"/>
              </w:rPr>
            </w:pPr>
          </w:p>
          <w:p w14:paraId="526F40BF" w14:textId="77777777" w:rsidR="00DD411F" w:rsidRDefault="00DD411F" w:rsidP="00DD411F">
            <w:pPr>
              <w:jc w:val="both"/>
              <w:rPr>
                <w:rFonts w:cstheme="minorHAnsi"/>
                <w:color w:val="000000" w:themeColor="text1"/>
                <w:lang w:val="en-GB"/>
              </w:rPr>
            </w:pPr>
            <w:r>
              <w:rPr>
                <w:rFonts w:cstheme="minorHAnsi"/>
                <w:color w:val="000000" w:themeColor="text1"/>
                <w:lang w:val="en-GB"/>
              </w:rPr>
              <w:t>Which includes, but not limited to:</w:t>
            </w:r>
          </w:p>
          <w:p w14:paraId="1113C631" w14:textId="77777777" w:rsidR="00DD411F" w:rsidRDefault="00DD411F" w:rsidP="00DD411F">
            <w:pPr>
              <w:pStyle w:val="ListParagraph"/>
              <w:numPr>
                <w:ilvl w:val="0"/>
                <w:numId w:val="13"/>
              </w:numPr>
              <w:jc w:val="both"/>
              <w:rPr>
                <w:rFonts w:cstheme="minorHAnsi"/>
                <w:color w:val="000000" w:themeColor="text1"/>
                <w:lang w:val="en-GB"/>
              </w:rPr>
            </w:pPr>
            <w:r>
              <w:rPr>
                <w:rFonts w:cstheme="minorHAnsi"/>
                <w:color w:val="000000" w:themeColor="text1"/>
                <w:lang w:val="en-GB"/>
              </w:rPr>
              <w:t xml:space="preserve">Bi-annual learning events for all partners (30 peoples/each learning) and CBOs (at least 30 people/ each learning) who engages in the Vietnam Fair for All project </w:t>
            </w:r>
          </w:p>
          <w:p w14:paraId="3EA7015F" w14:textId="77777777" w:rsidR="00DD411F" w:rsidRDefault="00DD411F" w:rsidP="00DD411F">
            <w:pPr>
              <w:pStyle w:val="ListParagraph"/>
              <w:numPr>
                <w:ilvl w:val="0"/>
                <w:numId w:val="13"/>
              </w:numPr>
              <w:jc w:val="both"/>
              <w:rPr>
                <w:rFonts w:cstheme="minorHAnsi"/>
                <w:color w:val="000000" w:themeColor="text1"/>
                <w:lang w:val="en-GB"/>
              </w:rPr>
            </w:pPr>
            <w:r>
              <w:rPr>
                <w:rFonts w:cstheme="minorHAnsi"/>
                <w:color w:val="000000" w:themeColor="text1"/>
                <w:lang w:val="en-GB"/>
              </w:rPr>
              <w:t>trainings and workshops based on specific needs of partners and CBOs</w:t>
            </w:r>
          </w:p>
          <w:p w14:paraId="27EC5C80" w14:textId="77777777" w:rsidR="00DD411F" w:rsidRDefault="00DD411F" w:rsidP="00DD411F">
            <w:pPr>
              <w:pStyle w:val="ListParagraph"/>
              <w:numPr>
                <w:ilvl w:val="0"/>
                <w:numId w:val="13"/>
              </w:numPr>
              <w:jc w:val="both"/>
              <w:rPr>
                <w:rFonts w:cstheme="minorHAnsi"/>
                <w:color w:val="000000" w:themeColor="text1"/>
                <w:lang w:val="en-GB"/>
              </w:rPr>
            </w:pPr>
            <w:r>
              <w:rPr>
                <w:rFonts w:cstheme="minorHAnsi"/>
                <w:color w:val="000000" w:themeColor="text1"/>
                <w:lang w:val="en-GB"/>
              </w:rPr>
              <w:t>Organize internal communication mechanisms and activities among partners and CBOS to promote learning, exchange, collaboration among partners and CBOs</w:t>
            </w:r>
          </w:p>
          <w:p w14:paraId="31A55CD0" w14:textId="77777777" w:rsidR="00DD411F" w:rsidRDefault="00DD411F" w:rsidP="00DD411F">
            <w:pPr>
              <w:pStyle w:val="ListParagraph"/>
              <w:numPr>
                <w:ilvl w:val="0"/>
                <w:numId w:val="13"/>
              </w:numPr>
              <w:jc w:val="both"/>
              <w:rPr>
                <w:rFonts w:cstheme="minorHAnsi"/>
                <w:color w:val="000000" w:themeColor="text1"/>
                <w:lang w:val="en-GB"/>
              </w:rPr>
            </w:pPr>
            <w:r>
              <w:rPr>
                <w:rFonts w:cstheme="minorHAnsi"/>
                <w:color w:val="000000" w:themeColor="text1"/>
                <w:lang w:val="en-GB"/>
              </w:rPr>
              <w:t>Organize external communication activities and channels with consultation and active engagement of partners and CBOs</w:t>
            </w:r>
          </w:p>
          <w:p w14:paraId="46BF732B" w14:textId="77777777" w:rsidR="00DD411F" w:rsidRPr="000D56E1" w:rsidRDefault="00DD411F" w:rsidP="00DD411F">
            <w:pPr>
              <w:pStyle w:val="ListParagraph"/>
              <w:ind w:left="308"/>
              <w:jc w:val="both"/>
              <w:rPr>
                <w:rFonts w:cstheme="minorHAnsi"/>
                <w:color w:val="000000" w:themeColor="text1"/>
                <w:lang w:val="en-GB"/>
              </w:rPr>
            </w:pPr>
          </w:p>
        </w:tc>
        <w:tc>
          <w:tcPr>
            <w:tcW w:w="2268" w:type="dxa"/>
          </w:tcPr>
          <w:p w14:paraId="39B21E13" w14:textId="34D0211C" w:rsidR="00DD411F" w:rsidRPr="000D56E1" w:rsidRDefault="00DD411F" w:rsidP="00DD411F">
            <w:pPr>
              <w:jc w:val="both"/>
              <w:rPr>
                <w:rFonts w:cstheme="minorHAnsi"/>
                <w:color w:val="000000" w:themeColor="text1"/>
                <w:lang w:val="en-GB"/>
              </w:rPr>
            </w:pPr>
            <w:r w:rsidRPr="000D56E1">
              <w:rPr>
                <w:rFonts w:cstheme="minorHAnsi"/>
                <w:color w:val="000000" w:themeColor="text1"/>
                <w:lang w:val="en-GB"/>
              </w:rPr>
              <w:t xml:space="preserve">From </w:t>
            </w:r>
            <w:r w:rsidR="0057178E">
              <w:rPr>
                <w:rFonts w:cstheme="minorHAnsi"/>
                <w:color w:val="000000" w:themeColor="text1"/>
                <w:lang w:val="en-GB"/>
              </w:rPr>
              <w:t xml:space="preserve">Oct </w:t>
            </w:r>
            <w:r w:rsidRPr="000D56E1">
              <w:rPr>
                <w:rFonts w:cstheme="minorHAnsi"/>
                <w:color w:val="000000" w:themeColor="text1"/>
                <w:lang w:val="en-GB"/>
              </w:rPr>
              <w:t xml:space="preserve">22 – </w:t>
            </w:r>
            <w:r w:rsidR="0057178E">
              <w:rPr>
                <w:rFonts w:cstheme="minorHAnsi"/>
                <w:color w:val="000000" w:themeColor="text1"/>
                <w:lang w:val="en-GB"/>
              </w:rPr>
              <w:t xml:space="preserve">Mar </w:t>
            </w:r>
            <w:r w:rsidRPr="000D56E1">
              <w:rPr>
                <w:rFonts w:cstheme="minorHAnsi"/>
                <w:color w:val="000000" w:themeColor="text1"/>
                <w:lang w:val="en-GB"/>
              </w:rPr>
              <w:t>2</w:t>
            </w:r>
            <w:r w:rsidR="00797281">
              <w:rPr>
                <w:rFonts w:cstheme="minorHAnsi"/>
                <w:color w:val="000000" w:themeColor="text1"/>
                <w:lang w:val="en-GB"/>
              </w:rPr>
              <w:t>4</w:t>
            </w:r>
          </w:p>
        </w:tc>
        <w:tc>
          <w:tcPr>
            <w:tcW w:w="2976" w:type="dxa"/>
          </w:tcPr>
          <w:p w14:paraId="7D6719A1" w14:textId="4AF10274" w:rsidR="00DD411F" w:rsidRPr="000D56E1" w:rsidRDefault="007B5E10" w:rsidP="00DD411F">
            <w:pPr>
              <w:jc w:val="both"/>
              <w:rPr>
                <w:rFonts w:cstheme="minorHAnsi"/>
                <w:color w:val="000000" w:themeColor="text1"/>
                <w:lang w:val="en-GB"/>
              </w:rPr>
            </w:pPr>
            <w:r>
              <w:rPr>
                <w:rFonts w:cstheme="minorHAnsi"/>
                <w:color w:val="000000" w:themeColor="text1"/>
                <w:lang w:val="en-GB"/>
              </w:rPr>
              <w:t>C</w:t>
            </w:r>
            <w:r w:rsidR="00DD411F" w:rsidRPr="000D56E1">
              <w:rPr>
                <w:rFonts w:cstheme="minorHAnsi"/>
                <w:color w:val="000000" w:themeColor="text1"/>
                <w:lang w:val="en-GB"/>
              </w:rPr>
              <w:t>onsultants lead;</w:t>
            </w:r>
          </w:p>
          <w:p w14:paraId="0138967F" w14:textId="774F20DC" w:rsidR="00DD411F" w:rsidRPr="000D56E1" w:rsidRDefault="00DD411F" w:rsidP="00DD411F">
            <w:pPr>
              <w:jc w:val="both"/>
              <w:rPr>
                <w:rFonts w:cstheme="minorHAnsi"/>
                <w:color w:val="000000" w:themeColor="text1"/>
                <w:lang w:val="en-GB"/>
              </w:rPr>
            </w:pPr>
            <w:r w:rsidRPr="000D56E1">
              <w:rPr>
                <w:rFonts w:cstheme="minorHAnsi"/>
                <w:color w:val="000000" w:themeColor="text1"/>
                <w:lang w:val="en-GB"/>
              </w:rPr>
              <w:t>in consultation with Oxfam and participation of all partners and relevant stakeholders</w:t>
            </w:r>
          </w:p>
        </w:tc>
      </w:tr>
      <w:tr w:rsidR="00DD411F" w:rsidRPr="000D56E1" w14:paraId="1FF49D04" w14:textId="77777777" w:rsidTr="0046756B">
        <w:tc>
          <w:tcPr>
            <w:tcW w:w="4106" w:type="dxa"/>
          </w:tcPr>
          <w:p w14:paraId="2B2308FD" w14:textId="2ABFB169" w:rsidR="00DD411F" w:rsidRDefault="00DD411F" w:rsidP="00DD411F">
            <w:pPr>
              <w:pStyle w:val="ListParagraph"/>
              <w:numPr>
                <w:ilvl w:val="0"/>
                <w:numId w:val="14"/>
              </w:numPr>
              <w:ind w:left="308" w:hanging="284"/>
              <w:jc w:val="both"/>
              <w:rPr>
                <w:rFonts w:cstheme="minorHAnsi"/>
                <w:color w:val="000000" w:themeColor="text1"/>
                <w:lang w:val="en-GB"/>
              </w:rPr>
            </w:pPr>
            <w:r w:rsidRPr="000D56E1">
              <w:rPr>
                <w:rFonts w:cstheme="minorHAnsi"/>
                <w:color w:val="000000" w:themeColor="text1"/>
                <w:lang w:val="en-GB"/>
              </w:rPr>
              <w:t>A documentation of the learning and</w:t>
            </w:r>
            <w:r w:rsidR="004B18F4">
              <w:rPr>
                <w:rFonts w:cstheme="minorHAnsi"/>
                <w:color w:val="000000" w:themeColor="text1"/>
                <w:lang w:val="en-GB"/>
              </w:rPr>
              <w:t xml:space="preserve"> communication</w:t>
            </w:r>
            <w:r w:rsidRPr="000D56E1">
              <w:rPr>
                <w:rFonts w:cstheme="minorHAnsi"/>
                <w:color w:val="000000" w:themeColor="text1"/>
                <w:lang w:val="en-GB"/>
              </w:rPr>
              <w:t xml:space="preserve"> journey</w:t>
            </w:r>
          </w:p>
          <w:p w14:paraId="4DD591C4" w14:textId="77777777" w:rsidR="00DD411F" w:rsidRDefault="00DD411F" w:rsidP="00DD411F">
            <w:pPr>
              <w:pStyle w:val="ListParagraph"/>
              <w:numPr>
                <w:ilvl w:val="0"/>
                <w:numId w:val="13"/>
              </w:numPr>
              <w:jc w:val="both"/>
              <w:rPr>
                <w:rFonts w:cstheme="minorHAnsi"/>
                <w:color w:val="000000" w:themeColor="text1"/>
                <w:lang w:val="en-GB"/>
              </w:rPr>
            </w:pPr>
            <w:r>
              <w:rPr>
                <w:rFonts w:cstheme="minorHAnsi"/>
                <w:color w:val="000000" w:themeColor="text1"/>
                <w:lang w:val="en-GB"/>
              </w:rPr>
              <w:t xml:space="preserve">Annual documentation of project lessons learnt and results for internal and external communication </w:t>
            </w:r>
          </w:p>
          <w:p w14:paraId="1B3F5B69" w14:textId="6ACF3B4E" w:rsidR="00DD411F" w:rsidRPr="00B20176" w:rsidRDefault="00DD411F" w:rsidP="00DD411F">
            <w:pPr>
              <w:jc w:val="both"/>
              <w:rPr>
                <w:rFonts w:cstheme="minorHAnsi"/>
                <w:color w:val="000000" w:themeColor="text1"/>
                <w:lang w:val="en-GB"/>
              </w:rPr>
            </w:pPr>
          </w:p>
        </w:tc>
        <w:tc>
          <w:tcPr>
            <w:tcW w:w="2268" w:type="dxa"/>
          </w:tcPr>
          <w:p w14:paraId="68A286A3" w14:textId="3EA84EC8" w:rsidR="00DD411F" w:rsidRPr="000D56E1" w:rsidRDefault="00DD411F" w:rsidP="00DD411F">
            <w:pPr>
              <w:jc w:val="both"/>
              <w:rPr>
                <w:rFonts w:cstheme="minorHAnsi"/>
                <w:color w:val="70AD47" w:themeColor="accent6"/>
                <w:lang w:val="en-GB"/>
              </w:rPr>
            </w:pPr>
            <w:r w:rsidRPr="000D56E1">
              <w:rPr>
                <w:rFonts w:cstheme="minorHAnsi"/>
                <w:color w:val="000000" w:themeColor="text1"/>
                <w:lang w:val="en-GB"/>
              </w:rPr>
              <w:t>Oct</w:t>
            </w:r>
            <w:r>
              <w:rPr>
                <w:rFonts w:cstheme="minorHAnsi"/>
                <w:color w:val="000000" w:themeColor="text1"/>
                <w:lang w:val="en-GB"/>
              </w:rPr>
              <w:t xml:space="preserve"> 2022</w:t>
            </w:r>
            <w:r w:rsidRPr="000D56E1">
              <w:rPr>
                <w:rFonts w:cstheme="minorHAnsi"/>
                <w:color w:val="000000" w:themeColor="text1"/>
                <w:lang w:val="en-GB"/>
              </w:rPr>
              <w:t xml:space="preserve"> – </w:t>
            </w:r>
            <w:r w:rsidR="0057178E">
              <w:rPr>
                <w:rFonts w:cstheme="minorHAnsi"/>
                <w:color w:val="000000" w:themeColor="text1"/>
                <w:lang w:val="en-GB"/>
              </w:rPr>
              <w:t>Mar</w:t>
            </w:r>
            <w:r w:rsidR="0057178E" w:rsidRPr="000D56E1">
              <w:rPr>
                <w:rFonts w:cstheme="minorHAnsi"/>
                <w:color w:val="000000" w:themeColor="text1"/>
                <w:lang w:val="en-GB"/>
              </w:rPr>
              <w:t xml:space="preserve"> </w:t>
            </w:r>
            <w:r w:rsidRPr="000D56E1">
              <w:rPr>
                <w:rFonts w:cstheme="minorHAnsi"/>
                <w:color w:val="000000" w:themeColor="text1"/>
                <w:lang w:val="en-GB"/>
              </w:rPr>
              <w:t>202</w:t>
            </w:r>
            <w:r w:rsidR="004B18F4">
              <w:rPr>
                <w:rFonts w:cstheme="minorHAnsi"/>
                <w:color w:val="000000" w:themeColor="text1"/>
                <w:lang w:val="en-GB"/>
              </w:rPr>
              <w:t>4</w:t>
            </w:r>
          </w:p>
        </w:tc>
        <w:tc>
          <w:tcPr>
            <w:tcW w:w="2976" w:type="dxa"/>
          </w:tcPr>
          <w:p w14:paraId="3BE0FE07" w14:textId="327E07C8" w:rsidR="00DD411F" w:rsidRPr="000D56E1" w:rsidRDefault="007B5E10" w:rsidP="00DD411F">
            <w:pPr>
              <w:jc w:val="both"/>
              <w:rPr>
                <w:rFonts w:cstheme="minorHAnsi"/>
                <w:color w:val="000000" w:themeColor="text1"/>
                <w:lang w:val="en-GB"/>
              </w:rPr>
            </w:pPr>
            <w:r>
              <w:rPr>
                <w:rFonts w:cstheme="minorHAnsi"/>
                <w:color w:val="000000" w:themeColor="text1"/>
                <w:lang w:val="en-GB"/>
              </w:rPr>
              <w:t>C</w:t>
            </w:r>
            <w:r w:rsidR="00DD411F" w:rsidRPr="000D56E1">
              <w:rPr>
                <w:rFonts w:cstheme="minorHAnsi"/>
                <w:color w:val="000000" w:themeColor="text1"/>
                <w:lang w:val="en-GB"/>
              </w:rPr>
              <w:t>onsultants lead;</w:t>
            </w:r>
          </w:p>
          <w:p w14:paraId="3E13FD99" w14:textId="18083C09" w:rsidR="00DD411F" w:rsidRPr="00A7683A" w:rsidRDefault="00DD411F" w:rsidP="00DD411F">
            <w:pPr>
              <w:jc w:val="both"/>
              <w:rPr>
                <w:rFonts w:cstheme="minorHAnsi"/>
                <w:color w:val="000000" w:themeColor="text1"/>
                <w:lang w:val="en-GB"/>
              </w:rPr>
            </w:pPr>
            <w:r w:rsidRPr="000D56E1">
              <w:rPr>
                <w:rFonts w:cstheme="minorHAnsi"/>
                <w:color w:val="000000" w:themeColor="text1"/>
                <w:lang w:val="en-GB"/>
              </w:rPr>
              <w:t>in consultation with Oxfam</w:t>
            </w:r>
            <w:r>
              <w:rPr>
                <w:rFonts w:cstheme="minorHAnsi"/>
                <w:color w:val="000000" w:themeColor="text1"/>
                <w:lang w:val="en-GB"/>
              </w:rPr>
              <w:t xml:space="preserve">, partners and CBOs engaged in the Vietnam Fair for All project </w:t>
            </w:r>
          </w:p>
        </w:tc>
      </w:tr>
      <w:tr w:rsidR="00DD411F" w:rsidRPr="000D56E1" w14:paraId="0641863E" w14:textId="77777777" w:rsidTr="0046756B">
        <w:tc>
          <w:tcPr>
            <w:tcW w:w="4106" w:type="dxa"/>
          </w:tcPr>
          <w:p w14:paraId="317C7898" w14:textId="31ABBF45" w:rsidR="00DD411F" w:rsidRDefault="00EA4156" w:rsidP="00DD411F">
            <w:pPr>
              <w:pStyle w:val="ListParagraph"/>
              <w:numPr>
                <w:ilvl w:val="0"/>
                <w:numId w:val="14"/>
              </w:numPr>
              <w:ind w:left="308" w:hanging="284"/>
              <w:jc w:val="both"/>
              <w:rPr>
                <w:rFonts w:cstheme="minorHAnsi"/>
                <w:color w:val="000000" w:themeColor="text1"/>
                <w:lang w:val="en-GB"/>
              </w:rPr>
            </w:pPr>
            <w:r>
              <w:rPr>
                <w:rFonts w:cstheme="minorHAnsi"/>
                <w:color w:val="000000" w:themeColor="text1"/>
                <w:lang w:val="en-GB"/>
              </w:rPr>
              <w:lastRenderedPageBreak/>
              <w:t>D</w:t>
            </w:r>
            <w:r w:rsidRPr="000D56E1">
              <w:rPr>
                <w:rFonts w:cstheme="minorHAnsi"/>
                <w:color w:val="000000" w:themeColor="text1"/>
                <w:lang w:val="en-GB"/>
              </w:rPr>
              <w:t xml:space="preserve">ocumentation </w:t>
            </w:r>
            <w:r w:rsidR="00DD411F" w:rsidRPr="000D56E1">
              <w:rPr>
                <w:rFonts w:cstheme="minorHAnsi"/>
                <w:color w:val="000000" w:themeColor="text1"/>
                <w:lang w:val="en-GB"/>
              </w:rPr>
              <w:t>of the communication process</w:t>
            </w:r>
            <w:r w:rsidR="00DD411F">
              <w:rPr>
                <w:rFonts w:cstheme="minorHAnsi"/>
                <w:color w:val="000000" w:themeColor="text1"/>
                <w:lang w:val="en-GB"/>
              </w:rPr>
              <w:t xml:space="preserve"> and products</w:t>
            </w:r>
          </w:p>
          <w:p w14:paraId="00D74116" w14:textId="37899375" w:rsidR="00DD411F" w:rsidRDefault="00DD411F" w:rsidP="00DD411F">
            <w:pPr>
              <w:pStyle w:val="ListParagraph"/>
              <w:numPr>
                <w:ilvl w:val="0"/>
                <w:numId w:val="13"/>
              </w:numPr>
              <w:jc w:val="both"/>
              <w:rPr>
                <w:rFonts w:cstheme="minorHAnsi"/>
                <w:color w:val="000000" w:themeColor="text1"/>
                <w:lang w:val="en-GB"/>
              </w:rPr>
            </w:pPr>
            <w:r>
              <w:rPr>
                <w:rFonts w:cstheme="minorHAnsi"/>
                <w:color w:val="000000" w:themeColor="text1"/>
                <w:lang w:val="en-GB"/>
              </w:rPr>
              <w:t>Annual documentation of project communication products</w:t>
            </w:r>
            <w:r w:rsidR="00362413">
              <w:rPr>
                <w:rFonts w:cstheme="minorHAnsi"/>
                <w:color w:val="000000" w:themeColor="text1"/>
                <w:lang w:val="en-GB"/>
              </w:rPr>
              <w:t xml:space="preserve"> </w:t>
            </w:r>
            <w:r>
              <w:rPr>
                <w:rFonts w:cstheme="minorHAnsi"/>
                <w:color w:val="000000" w:themeColor="text1"/>
                <w:lang w:val="en-GB"/>
              </w:rPr>
              <w:t xml:space="preserve">for internal and external communication </w:t>
            </w:r>
          </w:p>
          <w:p w14:paraId="4EA554EE" w14:textId="0D3E7E35" w:rsidR="00DD411F" w:rsidRPr="000D56E1" w:rsidRDefault="00DD411F" w:rsidP="00AF3CFB">
            <w:pPr>
              <w:pStyle w:val="ListParagraph"/>
              <w:ind w:left="308"/>
              <w:jc w:val="both"/>
              <w:rPr>
                <w:rFonts w:cstheme="minorHAnsi"/>
                <w:color w:val="000000" w:themeColor="text1"/>
                <w:lang w:val="en-GB"/>
              </w:rPr>
            </w:pPr>
          </w:p>
        </w:tc>
        <w:tc>
          <w:tcPr>
            <w:tcW w:w="2268" w:type="dxa"/>
          </w:tcPr>
          <w:p w14:paraId="37B80DD8" w14:textId="6FF13BF5" w:rsidR="00DD411F" w:rsidRPr="000D56E1" w:rsidRDefault="00DD411F" w:rsidP="00DD411F">
            <w:pPr>
              <w:jc w:val="both"/>
              <w:rPr>
                <w:rFonts w:cstheme="minorHAnsi"/>
                <w:color w:val="70AD47" w:themeColor="accent6"/>
                <w:lang w:val="en-GB"/>
              </w:rPr>
            </w:pPr>
            <w:r w:rsidRPr="000D56E1">
              <w:rPr>
                <w:rFonts w:cstheme="minorHAnsi"/>
                <w:color w:val="000000" w:themeColor="text1"/>
                <w:lang w:val="en-GB"/>
              </w:rPr>
              <w:t>Oct</w:t>
            </w:r>
            <w:r>
              <w:rPr>
                <w:rFonts w:cstheme="minorHAnsi"/>
                <w:color w:val="000000" w:themeColor="text1"/>
                <w:lang w:val="en-GB"/>
              </w:rPr>
              <w:t xml:space="preserve"> 2022 </w:t>
            </w:r>
            <w:r w:rsidRPr="000D56E1">
              <w:rPr>
                <w:rFonts w:cstheme="minorHAnsi"/>
                <w:color w:val="000000" w:themeColor="text1"/>
                <w:lang w:val="en-GB"/>
              </w:rPr>
              <w:t xml:space="preserve">– </w:t>
            </w:r>
            <w:r w:rsidR="0057178E">
              <w:rPr>
                <w:rFonts w:cstheme="minorHAnsi"/>
                <w:color w:val="000000" w:themeColor="text1"/>
                <w:lang w:val="en-GB"/>
              </w:rPr>
              <w:t>Mar</w:t>
            </w:r>
            <w:r w:rsidRPr="000D56E1">
              <w:rPr>
                <w:rFonts w:cstheme="minorHAnsi"/>
                <w:color w:val="000000" w:themeColor="text1"/>
                <w:lang w:val="en-GB"/>
              </w:rPr>
              <w:t xml:space="preserve"> 202</w:t>
            </w:r>
            <w:r w:rsidR="004B18F4">
              <w:rPr>
                <w:rFonts w:cstheme="minorHAnsi"/>
                <w:color w:val="000000" w:themeColor="text1"/>
                <w:lang w:val="en-GB"/>
              </w:rPr>
              <w:t>4</w:t>
            </w:r>
          </w:p>
        </w:tc>
        <w:tc>
          <w:tcPr>
            <w:tcW w:w="2976" w:type="dxa"/>
          </w:tcPr>
          <w:p w14:paraId="2087DCA1" w14:textId="24D57749" w:rsidR="00DD411F" w:rsidRPr="000D56E1" w:rsidRDefault="007B5E10" w:rsidP="00DD411F">
            <w:pPr>
              <w:jc w:val="both"/>
              <w:rPr>
                <w:rFonts w:cstheme="minorHAnsi"/>
                <w:color w:val="000000" w:themeColor="text1"/>
                <w:lang w:val="en-GB"/>
              </w:rPr>
            </w:pPr>
            <w:r>
              <w:rPr>
                <w:rFonts w:cstheme="minorHAnsi"/>
                <w:color w:val="000000" w:themeColor="text1"/>
                <w:lang w:val="en-GB"/>
              </w:rPr>
              <w:t>C</w:t>
            </w:r>
            <w:r w:rsidR="00DD411F" w:rsidRPr="000D56E1">
              <w:rPr>
                <w:rFonts w:cstheme="minorHAnsi"/>
                <w:color w:val="000000" w:themeColor="text1"/>
                <w:lang w:val="en-GB"/>
              </w:rPr>
              <w:t>onsultants lead;</w:t>
            </w:r>
          </w:p>
          <w:p w14:paraId="2AF7FA13" w14:textId="529DA816" w:rsidR="00DD411F" w:rsidRPr="000D56E1" w:rsidRDefault="00DD411F" w:rsidP="00DD411F">
            <w:pPr>
              <w:jc w:val="both"/>
              <w:rPr>
                <w:rFonts w:cstheme="minorHAnsi"/>
                <w:color w:val="70AD47" w:themeColor="accent6"/>
                <w:lang w:val="en-GB"/>
              </w:rPr>
            </w:pPr>
            <w:r w:rsidRPr="000D56E1">
              <w:rPr>
                <w:rFonts w:cstheme="minorHAnsi"/>
                <w:color w:val="000000" w:themeColor="text1"/>
                <w:lang w:val="en-GB"/>
              </w:rPr>
              <w:t>in consultation with Oxfam</w:t>
            </w:r>
            <w:r>
              <w:rPr>
                <w:rFonts w:cstheme="minorHAnsi"/>
                <w:color w:val="000000" w:themeColor="text1"/>
                <w:lang w:val="en-GB"/>
              </w:rPr>
              <w:t xml:space="preserve">, partners and CBOs engaged in the Vietnam Fair for All project </w:t>
            </w:r>
          </w:p>
        </w:tc>
      </w:tr>
      <w:tr w:rsidR="00477C23" w:rsidRPr="000D56E1" w14:paraId="78CA1E00" w14:textId="77777777" w:rsidTr="0046756B">
        <w:tc>
          <w:tcPr>
            <w:tcW w:w="4106" w:type="dxa"/>
          </w:tcPr>
          <w:p w14:paraId="3EAE9B60" w14:textId="303CDF45" w:rsidR="00477C23" w:rsidRPr="000D56E1" w:rsidDel="00E82C4F" w:rsidRDefault="00477C23" w:rsidP="00DD411F">
            <w:pPr>
              <w:pStyle w:val="ListParagraph"/>
              <w:numPr>
                <w:ilvl w:val="0"/>
                <w:numId w:val="14"/>
              </w:numPr>
              <w:ind w:left="308" w:hanging="284"/>
              <w:jc w:val="both"/>
              <w:rPr>
                <w:rFonts w:cstheme="minorHAnsi"/>
                <w:color w:val="000000" w:themeColor="text1"/>
                <w:lang w:val="en-GB"/>
              </w:rPr>
            </w:pPr>
            <w:r>
              <w:rPr>
                <w:rFonts w:cstheme="minorHAnsi"/>
                <w:color w:val="000000" w:themeColor="text1"/>
                <w:lang w:val="en-GB"/>
              </w:rPr>
              <w:t xml:space="preserve">Annual </w:t>
            </w:r>
            <w:r w:rsidR="00AF3CFB">
              <w:rPr>
                <w:rFonts w:cstheme="minorHAnsi"/>
                <w:color w:val="000000" w:themeColor="text1"/>
                <w:lang w:val="en-GB"/>
              </w:rPr>
              <w:t xml:space="preserve">overall narrative and </w:t>
            </w:r>
            <w:r w:rsidR="00E55617">
              <w:rPr>
                <w:rFonts w:cstheme="minorHAnsi"/>
                <w:color w:val="000000" w:themeColor="text1"/>
                <w:lang w:val="en-GB"/>
              </w:rPr>
              <w:t>financial</w:t>
            </w:r>
            <w:r w:rsidR="00AF3CFB">
              <w:rPr>
                <w:rFonts w:cstheme="minorHAnsi"/>
                <w:color w:val="000000" w:themeColor="text1"/>
                <w:lang w:val="en-GB"/>
              </w:rPr>
              <w:t xml:space="preserve"> reports for this consultancy work </w:t>
            </w:r>
          </w:p>
        </w:tc>
        <w:tc>
          <w:tcPr>
            <w:tcW w:w="2268" w:type="dxa"/>
          </w:tcPr>
          <w:p w14:paraId="4B8B99CD" w14:textId="77777777" w:rsidR="00477C23" w:rsidRPr="000D56E1" w:rsidRDefault="00477C23" w:rsidP="00DD411F">
            <w:pPr>
              <w:jc w:val="both"/>
              <w:rPr>
                <w:rFonts w:cstheme="minorHAnsi"/>
                <w:color w:val="000000" w:themeColor="text1"/>
                <w:lang w:val="en-GB"/>
              </w:rPr>
            </w:pPr>
          </w:p>
        </w:tc>
        <w:tc>
          <w:tcPr>
            <w:tcW w:w="2976" w:type="dxa"/>
          </w:tcPr>
          <w:p w14:paraId="459824D7" w14:textId="77777777" w:rsidR="00477C23" w:rsidRPr="000D56E1" w:rsidRDefault="00477C23" w:rsidP="00DD411F">
            <w:pPr>
              <w:jc w:val="both"/>
              <w:rPr>
                <w:rFonts w:cstheme="minorHAnsi"/>
                <w:color w:val="000000" w:themeColor="text1"/>
                <w:lang w:val="en-GB"/>
              </w:rPr>
            </w:pPr>
          </w:p>
        </w:tc>
      </w:tr>
    </w:tbl>
    <w:p w14:paraId="53C1F93E" w14:textId="77777777" w:rsidR="002C5C04" w:rsidRPr="000D56E1" w:rsidRDefault="002C5C04" w:rsidP="000D56E1">
      <w:pPr>
        <w:jc w:val="both"/>
        <w:rPr>
          <w:rFonts w:cstheme="minorHAnsi"/>
          <w:color w:val="000000" w:themeColor="text1"/>
          <w:lang w:val="en-GB"/>
        </w:rPr>
      </w:pPr>
    </w:p>
    <w:p w14:paraId="7D6541A9" w14:textId="27B42E3D" w:rsidR="00736C0B" w:rsidRPr="00736C0B" w:rsidRDefault="00736C0B" w:rsidP="003809AF">
      <w:pPr>
        <w:jc w:val="both"/>
        <w:rPr>
          <w:rFonts w:cstheme="minorHAnsi"/>
          <w:b/>
          <w:bCs/>
          <w:color w:val="70AD47" w:themeColor="accent6"/>
          <w:lang w:val="en-GB"/>
        </w:rPr>
      </w:pPr>
      <w:r w:rsidRPr="00736C0B">
        <w:rPr>
          <w:rFonts w:cstheme="minorHAnsi"/>
          <w:b/>
          <w:bCs/>
          <w:color w:val="70AD47" w:themeColor="accent6"/>
          <w:lang w:val="en-GB"/>
        </w:rPr>
        <w:t>Qualifications</w:t>
      </w:r>
    </w:p>
    <w:p w14:paraId="474D2B6B" w14:textId="77777777" w:rsidR="003874C1" w:rsidRPr="0055513C" w:rsidRDefault="003874C1" w:rsidP="003874C1">
      <w:pPr>
        <w:pStyle w:val="ListParagraph"/>
        <w:numPr>
          <w:ilvl w:val="0"/>
          <w:numId w:val="3"/>
        </w:numPr>
        <w:rPr>
          <w:rFonts w:cstheme="minorHAnsi"/>
          <w:lang w:val="en-GB"/>
        </w:rPr>
      </w:pPr>
      <w:r>
        <w:rPr>
          <w:rFonts w:cstheme="minorHAnsi"/>
          <w:lang w:val="en-GB"/>
        </w:rPr>
        <w:t>M</w:t>
      </w:r>
      <w:r w:rsidRPr="0055513C">
        <w:rPr>
          <w:rFonts w:cstheme="minorHAnsi"/>
          <w:lang w:val="en-GB"/>
        </w:rPr>
        <w:t xml:space="preserve">aster’s degree </w:t>
      </w:r>
      <w:r>
        <w:rPr>
          <w:rFonts w:cstheme="minorHAnsi"/>
          <w:lang w:val="en-GB"/>
        </w:rPr>
        <w:t xml:space="preserve">related to social development </w:t>
      </w:r>
    </w:p>
    <w:p w14:paraId="768780CF" w14:textId="52FFBC9F" w:rsidR="003874C1" w:rsidRPr="0055513C" w:rsidRDefault="003874C1" w:rsidP="003874C1">
      <w:pPr>
        <w:pStyle w:val="ListParagraph"/>
        <w:numPr>
          <w:ilvl w:val="0"/>
          <w:numId w:val="3"/>
        </w:numPr>
        <w:rPr>
          <w:rFonts w:cstheme="minorHAnsi"/>
          <w:lang w:val="en-GB"/>
        </w:rPr>
      </w:pPr>
      <w:r w:rsidRPr="0055513C">
        <w:rPr>
          <w:rFonts w:cstheme="minorHAnsi"/>
          <w:lang w:val="en-GB"/>
        </w:rPr>
        <w:t>Minimum 0</w:t>
      </w:r>
      <w:r w:rsidR="003D58BD">
        <w:rPr>
          <w:rFonts w:cstheme="minorHAnsi"/>
          <w:lang w:val="en-GB"/>
        </w:rPr>
        <w:t>5</w:t>
      </w:r>
      <w:r w:rsidRPr="0055513C">
        <w:rPr>
          <w:rFonts w:cstheme="minorHAnsi"/>
          <w:lang w:val="en-GB"/>
        </w:rPr>
        <w:t xml:space="preserve"> years of relevant knowledge sharing in the development sector and for NGO actors</w:t>
      </w:r>
    </w:p>
    <w:p w14:paraId="47657657" w14:textId="0DCB2E83" w:rsidR="003874C1" w:rsidRPr="0055513C" w:rsidRDefault="00213572" w:rsidP="003874C1">
      <w:pPr>
        <w:pStyle w:val="ListParagraph"/>
        <w:numPr>
          <w:ilvl w:val="0"/>
          <w:numId w:val="3"/>
        </w:numPr>
        <w:rPr>
          <w:rFonts w:cstheme="minorHAnsi"/>
          <w:lang w:val="en-GB"/>
        </w:rPr>
      </w:pPr>
      <w:r>
        <w:rPr>
          <w:rFonts w:cstheme="minorHAnsi"/>
          <w:lang w:val="en-GB"/>
        </w:rPr>
        <w:t>Extensive u</w:t>
      </w:r>
      <w:r w:rsidR="003874C1" w:rsidRPr="0055513C">
        <w:rPr>
          <w:rFonts w:cstheme="minorHAnsi"/>
          <w:lang w:val="en-GB"/>
        </w:rPr>
        <w:t xml:space="preserve">nderstanding of </w:t>
      </w:r>
      <w:r w:rsidR="003874C1">
        <w:rPr>
          <w:rFonts w:cstheme="minorHAnsi"/>
          <w:lang w:val="en-GB"/>
        </w:rPr>
        <w:t>NGO’s programming, ideally from a middle management level</w:t>
      </w:r>
    </w:p>
    <w:p w14:paraId="1A79CC3D" w14:textId="759D2724" w:rsidR="003874C1" w:rsidRDefault="00213572" w:rsidP="003874C1">
      <w:pPr>
        <w:pStyle w:val="ListParagraph"/>
        <w:numPr>
          <w:ilvl w:val="0"/>
          <w:numId w:val="3"/>
        </w:numPr>
        <w:rPr>
          <w:rFonts w:cstheme="minorHAnsi"/>
          <w:lang w:val="en-GB"/>
        </w:rPr>
      </w:pPr>
      <w:r>
        <w:rPr>
          <w:rFonts w:cstheme="minorHAnsi"/>
          <w:lang w:val="en-GB"/>
        </w:rPr>
        <w:t>Proven e</w:t>
      </w:r>
      <w:r w:rsidR="00DA4FCB">
        <w:rPr>
          <w:rFonts w:cstheme="minorHAnsi"/>
          <w:lang w:val="en-GB"/>
        </w:rPr>
        <w:t>xtensive e</w:t>
      </w:r>
      <w:r w:rsidR="003874C1" w:rsidRPr="0055513C">
        <w:rPr>
          <w:rFonts w:cstheme="minorHAnsi"/>
          <w:lang w:val="en-GB"/>
        </w:rPr>
        <w:t>xperienced with group learning and facilitation</w:t>
      </w:r>
      <w:r w:rsidR="003874C1">
        <w:rPr>
          <w:rFonts w:cstheme="minorHAnsi"/>
          <w:lang w:val="en-GB"/>
        </w:rPr>
        <w:t xml:space="preserve"> of learning on and development of influencing strategy</w:t>
      </w:r>
    </w:p>
    <w:p w14:paraId="46D9827B" w14:textId="46239BEF" w:rsidR="003874C1" w:rsidRDefault="00213572" w:rsidP="003874C1">
      <w:pPr>
        <w:pStyle w:val="ListParagraph"/>
        <w:numPr>
          <w:ilvl w:val="0"/>
          <w:numId w:val="3"/>
        </w:numPr>
        <w:rPr>
          <w:rFonts w:cstheme="minorHAnsi"/>
          <w:lang w:val="en-GB"/>
        </w:rPr>
      </w:pPr>
      <w:r>
        <w:rPr>
          <w:rFonts w:cstheme="minorHAnsi"/>
          <w:lang w:val="en-GB"/>
        </w:rPr>
        <w:t>Proven e</w:t>
      </w:r>
      <w:r w:rsidR="00DA4FCB">
        <w:rPr>
          <w:rFonts w:cstheme="minorHAnsi"/>
          <w:lang w:val="en-GB"/>
        </w:rPr>
        <w:t>xtensive e</w:t>
      </w:r>
      <w:r w:rsidR="003874C1">
        <w:rPr>
          <w:rFonts w:cstheme="minorHAnsi"/>
          <w:lang w:val="en-GB"/>
        </w:rPr>
        <w:t xml:space="preserve">xperienced with </w:t>
      </w:r>
      <w:r w:rsidR="007A0C11">
        <w:rPr>
          <w:rFonts w:cstheme="minorHAnsi"/>
          <w:lang w:val="en-GB"/>
        </w:rPr>
        <w:t xml:space="preserve">innovative communications and documentation for internal and external audience </w:t>
      </w:r>
    </w:p>
    <w:p w14:paraId="5F21F252" w14:textId="705466B1" w:rsidR="00D15F30" w:rsidRDefault="00D15F30" w:rsidP="003874C1">
      <w:pPr>
        <w:pStyle w:val="ListParagraph"/>
        <w:numPr>
          <w:ilvl w:val="0"/>
          <w:numId w:val="3"/>
        </w:numPr>
        <w:rPr>
          <w:rFonts w:cstheme="minorHAnsi"/>
          <w:lang w:val="en-GB"/>
        </w:rPr>
      </w:pPr>
      <w:r>
        <w:rPr>
          <w:rFonts w:cstheme="minorHAnsi"/>
          <w:lang w:val="en-GB"/>
        </w:rPr>
        <w:t xml:space="preserve">Understanding of development issues in Vietnam with respect the diversities in approaches and be aware of own bias </w:t>
      </w:r>
    </w:p>
    <w:p w14:paraId="6F19D330" w14:textId="64E2EABE" w:rsidR="00D15F30" w:rsidRPr="0055513C" w:rsidRDefault="00D15F30" w:rsidP="003874C1">
      <w:pPr>
        <w:pStyle w:val="ListParagraph"/>
        <w:numPr>
          <w:ilvl w:val="0"/>
          <w:numId w:val="3"/>
        </w:numPr>
        <w:rPr>
          <w:rFonts w:cstheme="minorHAnsi"/>
          <w:lang w:val="en-GB"/>
        </w:rPr>
      </w:pPr>
      <w:r>
        <w:rPr>
          <w:rFonts w:cstheme="minorHAnsi"/>
          <w:lang w:val="en-GB"/>
        </w:rPr>
        <w:t xml:space="preserve">Showing the ethics and confidential conduct to ensure the intervention and approaches of partners are not revealed without consent. </w:t>
      </w:r>
    </w:p>
    <w:p w14:paraId="3929A0FB" w14:textId="77777777" w:rsidR="008A5196" w:rsidRDefault="00D15F30" w:rsidP="008A5196">
      <w:pPr>
        <w:jc w:val="both"/>
        <w:rPr>
          <w:rFonts w:cstheme="minorHAnsi"/>
          <w:b/>
          <w:bCs/>
          <w:color w:val="70AD47" w:themeColor="accent6"/>
          <w:lang w:val="en-GB"/>
        </w:rPr>
      </w:pPr>
      <w:r w:rsidRPr="00362413">
        <w:rPr>
          <w:rFonts w:cstheme="minorHAnsi"/>
          <w:b/>
          <w:bCs/>
          <w:color w:val="70AD47" w:themeColor="accent6"/>
          <w:lang w:val="en-GB"/>
        </w:rPr>
        <w:t>How to apply</w:t>
      </w:r>
    </w:p>
    <w:p w14:paraId="6FA650E9" w14:textId="77777777" w:rsidR="008A5196" w:rsidRPr="005C2A38" w:rsidRDefault="00362413" w:rsidP="008A5196">
      <w:pPr>
        <w:jc w:val="both"/>
        <w:rPr>
          <w:rFonts w:cstheme="minorHAnsi"/>
          <w:lang w:val="en-GB"/>
        </w:rPr>
      </w:pPr>
      <w:r w:rsidRPr="005C2A38">
        <w:rPr>
          <w:rFonts w:cstheme="minorHAnsi"/>
          <w:lang w:val="en-GB"/>
        </w:rPr>
        <w:t xml:space="preserve">Interested </w:t>
      </w:r>
      <w:r w:rsidR="00A360A5" w:rsidRPr="005C2A38">
        <w:rPr>
          <w:rFonts w:cstheme="minorHAnsi"/>
          <w:lang w:val="en-GB"/>
        </w:rPr>
        <w:t xml:space="preserve">organisations </w:t>
      </w:r>
      <w:r w:rsidRPr="005C2A38">
        <w:rPr>
          <w:rFonts w:cstheme="minorHAnsi"/>
          <w:lang w:val="en-GB"/>
        </w:rPr>
        <w:t>should submit their technical and financial proposal in English, including detailed design</w:t>
      </w:r>
      <w:r w:rsidR="00A360A5" w:rsidRPr="005C2A38">
        <w:rPr>
          <w:rFonts w:cstheme="minorHAnsi"/>
          <w:lang w:val="en-GB"/>
        </w:rPr>
        <w:t xml:space="preserve">, </w:t>
      </w:r>
      <w:r w:rsidRPr="005C2A38">
        <w:rPr>
          <w:rFonts w:cstheme="minorHAnsi"/>
          <w:lang w:val="en-GB"/>
        </w:rPr>
        <w:t xml:space="preserve">methodologies, workplan, and an estimated budget with expected gross consultancy fee and logistical expenses, CV(s) of the consultant(s) to carry out the tasks. </w:t>
      </w:r>
    </w:p>
    <w:p w14:paraId="51CF0591" w14:textId="77777777" w:rsidR="00A5047B" w:rsidRPr="005C2A38" w:rsidRDefault="00362413" w:rsidP="00A5047B">
      <w:pPr>
        <w:jc w:val="both"/>
        <w:rPr>
          <w:rFonts w:cstheme="minorHAnsi"/>
          <w:lang w:val="en-GB"/>
        </w:rPr>
      </w:pPr>
      <w:r w:rsidRPr="005C2A38">
        <w:rPr>
          <w:rFonts w:cstheme="minorHAnsi"/>
          <w:lang w:val="en-GB"/>
        </w:rPr>
        <w:t xml:space="preserve">The proposal should be submitted by e-mail to the following focal person: Ms. Tran Thanh Hang – HR Coordinator, email: </w:t>
      </w:r>
      <w:hyperlink r:id="rId12" w:history="1">
        <w:r w:rsidRPr="005C2A38">
          <w:rPr>
            <w:rFonts w:cstheme="minorHAnsi"/>
            <w:lang w:val="en-GB"/>
          </w:rPr>
          <w:t>hr.vietnam@oxfam.org</w:t>
        </w:r>
      </w:hyperlink>
      <w:r w:rsidRPr="005C2A38">
        <w:rPr>
          <w:rFonts w:cstheme="minorHAnsi"/>
          <w:lang w:val="en-GB"/>
        </w:rPr>
        <w:t>.</w:t>
      </w:r>
    </w:p>
    <w:p w14:paraId="500BD86A" w14:textId="3B33E790" w:rsidR="005C2A38" w:rsidRPr="0057178E" w:rsidRDefault="00362413" w:rsidP="005C2A38">
      <w:pPr>
        <w:jc w:val="both"/>
        <w:rPr>
          <w:rFonts w:cstheme="minorHAnsi"/>
          <w:vertAlign w:val="superscript"/>
          <w:lang w:val="en-GB"/>
        </w:rPr>
      </w:pPr>
      <w:r w:rsidRPr="005C2A38">
        <w:rPr>
          <w:rFonts w:cstheme="minorHAnsi"/>
          <w:lang w:val="en-GB"/>
        </w:rPr>
        <w:t xml:space="preserve">Deadline for submission of application: CoB </w:t>
      </w:r>
      <w:r w:rsidR="004B18F4">
        <w:rPr>
          <w:rFonts w:cstheme="minorHAnsi"/>
          <w:lang w:val="en-GB"/>
        </w:rPr>
        <w:t>2</w:t>
      </w:r>
      <w:r w:rsidR="0057178E">
        <w:rPr>
          <w:rFonts w:cstheme="minorHAnsi"/>
          <w:lang w:val="en-GB"/>
        </w:rPr>
        <w:t>8</w:t>
      </w:r>
      <w:r w:rsidR="0057178E" w:rsidRPr="0057178E">
        <w:rPr>
          <w:rFonts w:cstheme="minorHAnsi"/>
          <w:vertAlign w:val="superscript"/>
          <w:lang w:val="en-GB"/>
        </w:rPr>
        <w:t>th</w:t>
      </w:r>
      <w:r w:rsidR="0057178E">
        <w:rPr>
          <w:rFonts w:cstheme="minorHAnsi"/>
          <w:vertAlign w:val="superscript"/>
          <w:lang w:val="en-GB"/>
        </w:rPr>
        <w:t xml:space="preserve"> </w:t>
      </w:r>
      <w:r w:rsidR="004B18F4">
        <w:rPr>
          <w:rFonts w:cstheme="minorHAnsi"/>
          <w:lang w:val="en-GB"/>
        </w:rPr>
        <w:t>Se</w:t>
      </w:r>
      <w:r w:rsidR="007D674D">
        <w:rPr>
          <w:rFonts w:cstheme="minorHAnsi"/>
          <w:lang w:val="en-GB"/>
        </w:rPr>
        <w:t xml:space="preserve">ptember </w:t>
      </w:r>
      <w:r w:rsidRPr="005C2A38">
        <w:rPr>
          <w:rFonts w:cstheme="minorHAnsi"/>
          <w:lang w:val="en-GB"/>
        </w:rPr>
        <w:t>202</w:t>
      </w:r>
      <w:r w:rsidR="00A5047B" w:rsidRPr="005C2A38">
        <w:rPr>
          <w:rFonts w:cstheme="minorHAnsi"/>
          <w:lang w:val="en-GB"/>
        </w:rPr>
        <w:t>2</w:t>
      </w:r>
    </w:p>
    <w:p w14:paraId="5FD5AB91" w14:textId="635BB3C1" w:rsidR="00362413" w:rsidRPr="005C2A38" w:rsidRDefault="00362413" w:rsidP="005C2A38">
      <w:pPr>
        <w:jc w:val="both"/>
        <w:rPr>
          <w:rFonts w:cstheme="minorHAnsi"/>
          <w:i/>
          <w:iCs/>
          <w:lang w:val="en-GB"/>
        </w:rPr>
      </w:pPr>
      <w:r w:rsidRPr="005C2A38">
        <w:rPr>
          <w:rFonts w:cstheme="minorHAnsi"/>
          <w:i/>
          <w:iCs/>
          <w:lang w:val="en-GB"/>
        </w:rPr>
        <w:t>Please note, only short-listed candidates will be notified for interview. Thank you!</w:t>
      </w:r>
    </w:p>
    <w:p w14:paraId="78D8A9C0" w14:textId="39A2ABC5" w:rsidR="002C5C04" w:rsidRPr="000D56E1" w:rsidRDefault="002C5C04" w:rsidP="000D56E1">
      <w:pPr>
        <w:ind w:left="284" w:hanging="284"/>
        <w:jc w:val="both"/>
        <w:rPr>
          <w:rFonts w:cstheme="minorHAnsi"/>
          <w:color w:val="000000" w:themeColor="text1"/>
          <w:lang w:val="en-GB"/>
        </w:rPr>
      </w:pPr>
    </w:p>
    <w:sectPr w:rsidR="002C5C04" w:rsidRPr="000D56E1">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C2881" w16cex:dateUtc="2022-09-14T03:16:00Z"/>
  <w16cex:commentExtensible w16cex:durableId="26CC2EE1" w16cex:dateUtc="2022-09-14T03:43:00Z"/>
  <w16cex:commentExtensible w16cex:durableId="26CC2F84" w16cex:dateUtc="2022-09-14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B3E9D3" w16cid:durableId="26CC2881"/>
  <w16cid:commentId w16cid:paraId="2E6589B6" w16cid:durableId="26CC2EE1"/>
  <w16cid:commentId w16cid:paraId="0B40475A" w16cid:durableId="26CC2F8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15EE5" w14:textId="77777777" w:rsidR="00487818" w:rsidRDefault="00487818" w:rsidP="00EB3C9F">
      <w:pPr>
        <w:spacing w:after="0" w:line="240" w:lineRule="auto"/>
      </w:pPr>
      <w:r>
        <w:separator/>
      </w:r>
    </w:p>
  </w:endnote>
  <w:endnote w:type="continuationSeparator" w:id="0">
    <w:p w14:paraId="242C1DB8" w14:textId="77777777" w:rsidR="00487818" w:rsidRDefault="00487818" w:rsidP="00EB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Antique Olive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62780"/>
      <w:docPartObj>
        <w:docPartGallery w:val="Page Numbers (Bottom of Page)"/>
        <w:docPartUnique/>
      </w:docPartObj>
    </w:sdtPr>
    <w:sdtEndPr>
      <w:rPr>
        <w:noProof/>
      </w:rPr>
    </w:sdtEndPr>
    <w:sdtContent>
      <w:p w14:paraId="0ECB64EC" w14:textId="03037E5C" w:rsidR="000A76CB" w:rsidRDefault="000A76CB">
        <w:pPr>
          <w:pStyle w:val="Footer"/>
          <w:jc w:val="right"/>
        </w:pPr>
        <w:r>
          <w:fldChar w:fldCharType="begin"/>
        </w:r>
        <w:r>
          <w:instrText xml:space="preserve"> PAGE   \* MERGEFORMAT </w:instrText>
        </w:r>
        <w:r>
          <w:fldChar w:fldCharType="separate"/>
        </w:r>
        <w:r w:rsidR="00EA286E">
          <w:rPr>
            <w:noProof/>
          </w:rPr>
          <w:t>2</w:t>
        </w:r>
        <w:r>
          <w:rPr>
            <w:noProof/>
          </w:rPr>
          <w:fldChar w:fldCharType="end"/>
        </w:r>
      </w:p>
    </w:sdtContent>
  </w:sdt>
  <w:p w14:paraId="6DB6C104" w14:textId="77777777" w:rsidR="000A76CB" w:rsidRDefault="000A76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4C68F" w14:textId="77777777" w:rsidR="00487818" w:rsidRDefault="00487818" w:rsidP="00EB3C9F">
      <w:pPr>
        <w:spacing w:after="0" w:line="240" w:lineRule="auto"/>
      </w:pPr>
      <w:r>
        <w:separator/>
      </w:r>
    </w:p>
  </w:footnote>
  <w:footnote w:type="continuationSeparator" w:id="0">
    <w:p w14:paraId="4D251D28" w14:textId="77777777" w:rsidR="00487818" w:rsidRDefault="00487818" w:rsidP="00EB3C9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4371"/>
    <w:multiLevelType w:val="hybridMultilevel"/>
    <w:tmpl w:val="A830CCBE"/>
    <w:lvl w:ilvl="0" w:tplc="917A5AF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9AF722A"/>
    <w:multiLevelType w:val="hybridMultilevel"/>
    <w:tmpl w:val="F716A32E"/>
    <w:lvl w:ilvl="0" w:tplc="1110160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C26052"/>
    <w:multiLevelType w:val="hybridMultilevel"/>
    <w:tmpl w:val="4B4871DE"/>
    <w:lvl w:ilvl="0" w:tplc="E56AC2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4405E"/>
    <w:multiLevelType w:val="hybridMultilevel"/>
    <w:tmpl w:val="6C428878"/>
    <w:lvl w:ilvl="0" w:tplc="05A8816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412ED"/>
    <w:multiLevelType w:val="hybridMultilevel"/>
    <w:tmpl w:val="61649886"/>
    <w:lvl w:ilvl="0" w:tplc="003C3A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7659"/>
    <w:multiLevelType w:val="hybridMultilevel"/>
    <w:tmpl w:val="81DE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8540B"/>
    <w:multiLevelType w:val="hybridMultilevel"/>
    <w:tmpl w:val="A8E8704A"/>
    <w:lvl w:ilvl="0" w:tplc="CA547E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B5506"/>
    <w:multiLevelType w:val="hybridMultilevel"/>
    <w:tmpl w:val="ECDEA522"/>
    <w:lvl w:ilvl="0" w:tplc="A5B20EB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D338CC"/>
    <w:multiLevelType w:val="hybridMultilevel"/>
    <w:tmpl w:val="44468AB6"/>
    <w:lvl w:ilvl="0" w:tplc="E4703C5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F807EC"/>
    <w:multiLevelType w:val="hybridMultilevel"/>
    <w:tmpl w:val="D1A413AE"/>
    <w:lvl w:ilvl="0" w:tplc="1068C7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30D05"/>
    <w:multiLevelType w:val="hybridMultilevel"/>
    <w:tmpl w:val="6E8C8D96"/>
    <w:lvl w:ilvl="0" w:tplc="92624C4C">
      <w:start w:val="16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440C60"/>
    <w:multiLevelType w:val="hybridMultilevel"/>
    <w:tmpl w:val="C5FC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A671C7"/>
    <w:multiLevelType w:val="hybridMultilevel"/>
    <w:tmpl w:val="DDEA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5"/>
  </w:num>
  <w:num w:numId="5">
    <w:abstractNumId w:val="1"/>
  </w:num>
  <w:num w:numId="6">
    <w:abstractNumId w:val="0"/>
  </w:num>
  <w:num w:numId="7">
    <w:abstractNumId w:val="3"/>
  </w:num>
  <w:num w:numId="8">
    <w:abstractNumId w:val="0"/>
  </w:num>
  <w:num w:numId="9">
    <w:abstractNumId w:val="9"/>
  </w:num>
  <w:num w:numId="10">
    <w:abstractNumId w:val="11"/>
  </w:num>
  <w:num w:numId="11">
    <w:abstractNumId w:val="6"/>
  </w:num>
  <w:num w:numId="12">
    <w:abstractNumId w:val="2"/>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bcwM7QwMTAFUko6SsGpxcWZ+XkgBYa1AF2sAgIsAAAA"/>
  </w:docVars>
  <w:rsids>
    <w:rsidRoot w:val="00184435"/>
    <w:rsid w:val="00027F89"/>
    <w:rsid w:val="00035105"/>
    <w:rsid w:val="00042692"/>
    <w:rsid w:val="00045FD5"/>
    <w:rsid w:val="00053C3F"/>
    <w:rsid w:val="00056047"/>
    <w:rsid w:val="00062DE0"/>
    <w:rsid w:val="00064B04"/>
    <w:rsid w:val="00067501"/>
    <w:rsid w:val="00082E1F"/>
    <w:rsid w:val="00083CC4"/>
    <w:rsid w:val="00090091"/>
    <w:rsid w:val="00090ED8"/>
    <w:rsid w:val="000A0C06"/>
    <w:rsid w:val="000A72EF"/>
    <w:rsid w:val="000A76CB"/>
    <w:rsid w:val="000A7F44"/>
    <w:rsid w:val="000B4902"/>
    <w:rsid w:val="000B4C1F"/>
    <w:rsid w:val="000C1845"/>
    <w:rsid w:val="000C2636"/>
    <w:rsid w:val="000C764E"/>
    <w:rsid w:val="000D11C0"/>
    <w:rsid w:val="000D11D6"/>
    <w:rsid w:val="000D56E1"/>
    <w:rsid w:val="000D5A20"/>
    <w:rsid w:val="000D5A2D"/>
    <w:rsid w:val="000D6524"/>
    <w:rsid w:val="001011FF"/>
    <w:rsid w:val="00103E87"/>
    <w:rsid w:val="00111997"/>
    <w:rsid w:val="001175DC"/>
    <w:rsid w:val="00120336"/>
    <w:rsid w:val="00121F44"/>
    <w:rsid w:val="0012373C"/>
    <w:rsid w:val="001267C6"/>
    <w:rsid w:val="00132FC0"/>
    <w:rsid w:val="00133FA7"/>
    <w:rsid w:val="00134004"/>
    <w:rsid w:val="001352E9"/>
    <w:rsid w:val="00152EF4"/>
    <w:rsid w:val="00157B4E"/>
    <w:rsid w:val="001711AD"/>
    <w:rsid w:val="0017148C"/>
    <w:rsid w:val="001768A2"/>
    <w:rsid w:val="0018127B"/>
    <w:rsid w:val="00184435"/>
    <w:rsid w:val="001A350E"/>
    <w:rsid w:val="001A4903"/>
    <w:rsid w:val="001B0238"/>
    <w:rsid w:val="001B41CF"/>
    <w:rsid w:val="001D5776"/>
    <w:rsid w:val="001D5D3D"/>
    <w:rsid w:val="001D6564"/>
    <w:rsid w:val="001E0A4A"/>
    <w:rsid w:val="001E3671"/>
    <w:rsid w:val="001F1686"/>
    <w:rsid w:val="001F4443"/>
    <w:rsid w:val="00211A72"/>
    <w:rsid w:val="00213572"/>
    <w:rsid w:val="00213E93"/>
    <w:rsid w:val="00215983"/>
    <w:rsid w:val="002403D9"/>
    <w:rsid w:val="0024095C"/>
    <w:rsid w:val="00240DE3"/>
    <w:rsid w:val="0025040B"/>
    <w:rsid w:val="002504A5"/>
    <w:rsid w:val="00262705"/>
    <w:rsid w:val="002655EE"/>
    <w:rsid w:val="0027504A"/>
    <w:rsid w:val="002753C7"/>
    <w:rsid w:val="00286F3A"/>
    <w:rsid w:val="0028739A"/>
    <w:rsid w:val="00291768"/>
    <w:rsid w:val="00292A7A"/>
    <w:rsid w:val="002965E1"/>
    <w:rsid w:val="00296900"/>
    <w:rsid w:val="00296CDA"/>
    <w:rsid w:val="002A2CFC"/>
    <w:rsid w:val="002A51C2"/>
    <w:rsid w:val="002B0CF4"/>
    <w:rsid w:val="002B2047"/>
    <w:rsid w:val="002B61B9"/>
    <w:rsid w:val="002C5C04"/>
    <w:rsid w:val="002E00AE"/>
    <w:rsid w:val="002E0411"/>
    <w:rsid w:val="002F7FB8"/>
    <w:rsid w:val="00312B15"/>
    <w:rsid w:val="003402C8"/>
    <w:rsid w:val="00342E65"/>
    <w:rsid w:val="00343177"/>
    <w:rsid w:val="003535B9"/>
    <w:rsid w:val="003574B6"/>
    <w:rsid w:val="003619F7"/>
    <w:rsid w:val="00362413"/>
    <w:rsid w:val="00363E6B"/>
    <w:rsid w:val="00364E5C"/>
    <w:rsid w:val="00367EDE"/>
    <w:rsid w:val="0037614F"/>
    <w:rsid w:val="003809AF"/>
    <w:rsid w:val="003874C1"/>
    <w:rsid w:val="00395DE1"/>
    <w:rsid w:val="003A7B24"/>
    <w:rsid w:val="003D361A"/>
    <w:rsid w:val="003D49C7"/>
    <w:rsid w:val="003D58BD"/>
    <w:rsid w:val="003E34EF"/>
    <w:rsid w:val="003E40EE"/>
    <w:rsid w:val="003E7DF7"/>
    <w:rsid w:val="003F387B"/>
    <w:rsid w:val="003F5B64"/>
    <w:rsid w:val="00415065"/>
    <w:rsid w:val="00417FB6"/>
    <w:rsid w:val="00421CC0"/>
    <w:rsid w:val="004243F5"/>
    <w:rsid w:val="00434098"/>
    <w:rsid w:val="004370D1"/>
    <w:rsid w:val="004372DC"/>
    <w:rsid w:val="00437DF3"/>
    <w:rsid w:val="00446707"/>
    <w:rsid w:val="00452EA2"/>
    <w:rsid w:val="004536A2"/>
    <w:rsid w:val="004550B4"/>
    <w:rsid w:val="004600B4"/>
    <w:rsid w:val="00462011"/>
    <w:rsid w:val="004650BF"/>
    <w:rsid w:val="00466504"/>
    <w:rsid w:val="0046756B"/>
    <w:rsid w:val="004722C8"/>
    <w:rsid w:val="00477C23"/>
    <w:rsid w:val="00487818"/>
    <w:rsid w:val="0049687E"/>
    <w:rsid w:val="004A456D"/>
    <w:rsid w:val="004A502B"/>
    <w:rsid w:val="004B18F4"/>
    <w:rsid w:val="004B468F"/>
    <w:rsid w:val="004B76FA"/>
    <w:rsid w:val="004C551D"/>
    <w:rsid w:val="004C62B7"/>
    <w:rsid w:val="004D0D97"/>
    <w:rsid w:val="004D0E07"/>
    <w:rsid w:val="004D1EEF"/>
    <w:rsid w:val="004D3453"/>
    <w:rsid w:val="004D4B58"/>
    <w:rsid w:val="004E0581"/>
    <w:rsid w:val="004E1588"/>
    <w:rsid w:val="004E4C97"/>
    <w:rsid w:val="004E79F9"/>
    <w:rsid w:val="00502BB5"/>
    <w:rsid w:val="0052158B"/>
    <w:rsid w:val="00521CC6"/>
    <w:rsid w:val="00522284"/>
    <w:rsid w:val="005246CB"/>
    <w:rsid w:val="005256BD"/>
    <w:rsid w:val="0052769E"/>
    <w:rsid w:val="005300A1"/>
    <w:rsid w:val="00530BD0"/>
    <w:rsid w:val="005351FC"/>
    <w:rsid w:val="00535EBB"/>
    <w:rsid w:val="0055299D"/>
    <w:rsid w:val="00554FA1"/>
    <w:rsid w:val="0055513C"/>
    <w:rsid w:val="00560C69"/>
    <w:rsid w:val="0057178E"/>
    <w:rsid w:val="00583535"/>
    <w:rsid w:val="00590C56"/>
    <w:rsid w:val="00593A3E"/>
    <w:rsid w:val="0059708B"/>
    <w:rsid w:val="005A4A2B"/>
    <w:rsid w:val="005A7898"/>
    <w:rsid w:val="005B7B26"/>
    <w:rsid w:val="005C2A38"/>
    <w:rsid w:val="005C4605"/>
    <w:rsid w:val="005C4985"/>
    <w:rsid w:val="005D2E68"/>
    <w:rsid w:val="005D7223"/>
    <w:rsid w:val="005E76CE"/>
    <w:rsid w:val="00603532"/>
    <w:rsid w:val="006035A2"/>
    <w:rsid w:val="00606E29"/>
    <w:rsid w:val="0061582A"/>
    <w:rsid w:val="00630123"/>
    <w:rsid w:val="00631368"/>
    <w:rsid w:val="00644451"/>
    <w:rsid w:val="006658DE"/>
    <w:rsid w:val="00667394"/>
    <w:rsid w:val="006761C6"/>
    <w:rsid w:val="00682DE9"/>
    <w:rsid w:val="0068439E"/>
    <w:rsid w:val="00687CF7"/>
    <w:rsid w:val="006960E7"/>
    <w:rsid w:val="006A1AE6"/>
    <w:rsid w:val="006A5956"/>
    <w:rsid w:val="006A7225"/>
    <w:rsid w:val="006B58F0"/>
    <w:rsid w:val="006C0A69"/>
    <w:rsid w:val="006C10FF"/>
    <w:rsid w:val="006C2B8B"/>
    <w:rsid w:val="006D3C4A"/>
    <w:rsid w:val="006D69EE"/>
    <w:rsid w:val="006E26F9"/>
    <w:rsid w:val="006E3548"/>
    <w:rsid w:val="006E4514"/>
    <w:rsid w:val="006E77F5"/>
    <w:rsid w:val="006F7D0E"/>
    <w:rsid w:val="00702C22"/>
    <w:rsid w:val="0071532D"/>
    <w:rsid w:val="0071769B"/>
    <w:rsid w:val="00720F81"/>
    <w:rsid w:val="00721840"/>
    <w:rsid w:val="00736C0B"/>
    <w:rsid w:val="00737EBC"/>
    <w:rsid w:val="00742B0D"/>
    <w:rsid w:val="00744BFE"/>
    <w:rsid w:val="0075600D"/>
    <w:rsid w:val="0075656D"/>
    <w:rsid w:val="00762AD0"/>
    <w:rsid w:val="007650B1"/>
    <w:rsid w:val="007702C6"/>
    <w:rsid w:val="00771265"/>
    <w:rsid w:val="00787207"/>
    <w:rsid w:val="0078731A"/>
    <w:rsid w:val="0079301E"/>
    <w:rsid w:val="007957B6"/>
    <w:rsid w:val="00797281"/>
    <w:rsid w:val="007A0C11"/>
    <w:rsid w:val="007A2B05"/>
    <w:rsid w:val="007B1936"/>
    <w:rsid w:val="007B1DEA"/>
    <w:rsid w:val="007B5E10"/>
    <w:rsid w:val="007B7446"/>
    <w:rsid w:val="007C7624"/>
    <w:rsid w:val="007D674D"/>
    <w:rsid w:val="007D7471"/>
    <w:rsid w:val="007E1F00"/>
    <w:rsid w:val="007F44E1"/>
    <w:rsid w:val="008025C9"/>
    <w:rsid w:val="00816902"/>
    <w:rsid w:val="00831030"/>
    <w:rsid w:val="00846B73"/>
    <w:rsid w:val="0086065A"/>
    <w:rsid w:val="0087502C"/>
    <w:rsid w:val="0087795F"/>
    <w:rsid w:val="00880F54"/>
    <w:rsid w:val="0088366A"/>
    <w:rsid w:val="00887377"/>
    <w:rsid w:val="00890873"/>
    <w:rsid w:val="00897AD1"/>
    <w:rsid w:val="008A5196"/>
    <w:rsid w:val="008B5F0D"/>
    <w:rsid w:val="008C0B07"/>
    <w:rsid w:val="008C1F90"/>
    <w:rsid w:val="008D4E0C"/>
    <w:rsid w:val="008E0F5C"/>
    <w:rsid w:val="008E7B70"/>
    <w:rsid w:val="008F0E86"/>
    <w:rsid w:val="008F206A"/>
    <w:rsid w:val="008F3906"/>
    <w:rsid w:val="00911A44"/>
    <w:rsid w:val="0091510E"/>
    <w:rsid w:val="00915FDA"/>
    <w:rsid w:val="00917D33"/>
    <w:rsid w:val="00920193"/>
    <w:rsid w:val="00925DE2"/>
    <w:rsid w:val="00932210"/>
    <w:rsid w:val="00933FBB"/>
    <w:rsid w:val="009420A5"/>
    <w:rsid w:val="009429C4"/>
    <w:rsid w:val="00942F1E"/>
    <w:rsid w:val="00943685"/>
    <w:rsid w:val="00955CD2"/>
    <w:rsid w:val="00956B2B"/>
    <w:rsid w:val="00956F3A"/>
    <w:rsid w:val="009727AB"/>
    <w:rsid w:val="00975280"/>
    <w:rsid w:val="00981E11"/>
    <w:rsid w:val="0098666C"/>
    <w:rsid w:val="009916C2"/>
    <w:rsid w:val="009A1910"/>
    <w:rsid w:val="009A3E4F"/>
    <w:rsid w:val="009B6C6C"/>
    <w:rsid w:val="009B7ED5"/>
    <w:rsid w:val="009C0C40"/>
    <w:rsid w:val="009C28FC"/>
    <w:rsid w:val="009C5650"/>
    <w:rsid w:val="009D5392"/>
    <w:rsid w:val="009D785E"/>
    <w:rsid w:val="009E0ADB"/>
    <w:rsid w:val="009E6F0C"/>
    <w:rsid w:val="00A07B05"/>
    <w:rsid w:val="00A10C86"/>
    <w:rsid w:val="00A131F6"/>
    <w:rsid w:val="00A20D12"/>
    <w:rsid w:val="00A30034"/>
    <w:rsid w:val="00A30980"/>
    <w:rsid w:val="00A30BB0"/>
    <w:rsid w:val="00A33D79"/>
    <w:rsid w:val="00A3593C"/>
    <w:rsid w:val="00A360A5"/>
    <w:rsid w:val="00A40C3E"/>
    <w:rsid w:val="00A42E75"/>
    <w:rsid w:val="00A5047B"/>
    <w:rsid w:val="00A6188C"/>
    <w:rsid w:val="00A663E7"/>
    <w:rsid w:val="00A700B4"/>
    <w:rsid w:val="00A7570A"/>
    <w:rsid w:val="00A75977"/>
    <w:rsid w:val="00A7683A"/>
    <w:rsid w:val="00A76E34"/>
    <w:rsid w:val="00A77807"/>
    <w:rsid w:val="00A826BE"/>
    <w:rsid w:val="00A830B5"/>
    <w:rsid w:val="00A847D3"/>
    <w:rsid w:val="00A84920"/>
    <w:rsid w:val="00A90047"/>
    <w:rsid w:val="00AA009D"/>
    <w:rsid w:val="00AA2D97"/>
    <w:rsid w:val="00AA5C7E"/>
    <w:rsid w:val="00AA64B7"/>
    <w:rsid w:val="00AC12DB"/>
    <w:rsid w:val="00AC13F8"/>
    <w:rsid w:val="00AC32FA"/>
    <w:rsid w:val="00AC3D9A"/>
    <w:rsid w:val="00AC41BB"/>
    <w:rsid w:val="00AD32E9"/>
    <w:rsid w:val="00AD7105"/>
    <w:rsid w:val="00AE2CED"/>
    <w:rsid w:val="00AF38AA"/>
    <w:rsid w:val="00AF38C8"/>
    <w:rsid w:val="00AF3CFB"/>
    <w:rsid w:val="00AF7BC3"/>
    <w:rsid w:val="00B06A3A"/>
    <w:rsid w:val="00B129E6"/>
    <w:rsid w:val="00B16F44"/>
    <w:rsid w:val="00B20176"/>
    <w:rsid w:val="00B32928"/>
    <w:rsid w:val="00B467B6"/>
    <w:rsid w:val="00B5440A"/>
    <w:rsid w:val="00B74C2B"/>
    <w:rsid w:val="00B8137A"/>
    <w:rsid w:val="00B86972"/>
    <w:rsid w:val="00B9416F"/>
    <w:rsid w:val="00BA0DF7"/>
    <w:rsid w:val="00BA3F6B"/>
    <w:rsid w:val="00BB3BE9"/>
    <w:rsid w:val="00BC2904"/>
    <w:rsid w:val="00BC2DFF"/>
    <w:rsid w:val="00BD1116"/>
    <w:rsid w:val="00BE110F"/>
    <w:rsid w:val="00BE58FB"/>
    <w:rsid w:val="00BE606F"/>
    <w:rsid w:val="00BF476A"/>
    <w:rsid w:val="00C02E06"/>
    <w:rsid w:val="00C16932"/>
    <w:rsid w:val="00C36850"/>
    <w:rsid w:val="00C516C1"/>
    <w:rsid w:val="00C52ABE"/>
    <w:rsid w:val="00C6250A"/>
    <w:rsid w:val="00C63630"/>
    <w:rsid w:val="00C70924"/>
    <w:rsid w:val="00C70B06"/>
    <w:rsid w:val="00C86083"/>
    <w:rsid w:val="00CA2551"/>
    <w:rsid w:val="00CA2A41"/>
    <w:rsid w:val="00CB2C8C"/>
    <w:rsid w:val="00CB6D00"/>
    <w:rsid w:val="00CD2649"/>
    <w:rsid w:val="00CD724A"/>
    <w:rsid w:val="00CE0285"/>
    <w:rsid w:val="00CE534B"/>
    <w:rsid w:val="00CE60CE"/>
    <w:rsid w:val="00CF5A31"/>
    <w:rsid w:val="00D004D8"/>
    <w:rsid w:val="00D15F30"/>
    <w:rsid w:val="00D33746"/>
    <w:rsid w:val="00D41483"/>
    <w:rsid w:val="00D419C1"/>
    <w:rsid w:val="00D5568C"/>
    <w:rsid w:val="00D56F3C"/>
    <w:rsid w:val="00D63A26"/>
    <w:rsid w:val="00D65133"/>
    <w:rsid w:val="00D65141"/>
    <w:rsid w:val="00D716B7"/>
    <w:rsid w:val="00D71D3C"/>
    <w:rsid w:val="00D74B45"/>
    <w:rsid w:val="00D761FC"/>
    <w:rsid w:val="00D80487"/>
    <w:rsid w:val="00D82B0C"/>
    <w:rsid w:val="00D833F4"/>
    <w:rsid w:val="00D84932"/>
    <w:rsid w:val="00D90302"/>
    <w:rsid w:val="00D97548"/>
    <w:rsid w:val="00DA1F37"/>
    <w:rsid w:val="00DA44FC"/>
    <w:rsid w:val="00DA4B53"/>
    <w:rsid w:val="00DA4FCB"/>
    <w:rsid w:val="00DB7637"/>
    <w:rsid w:val="00DC258F"/>
    <w:rsid w:val="00DD2C5F"/>
    <w:rsid w:val="00DD333C"/>
    <w:rsid w:val="00DD411F"/>
    <w:rsid w:val="00DD604D"/>
    <w:rsid w:val="00DE18C8"/>
    <w:rsid w:val="00DE4ADF"/>
    <w:rsid w:val="00E01AF1"/>
    <w:rsid w:val="00E03DC2"/>
    <w:rsid w:val="00E0741E"/>
    <w:rsid w:val="00E211FC"/>
    <w:rsid w:val="00E23202"/>
    <w:rsid w:val="00E332EC"/>
    <w:rsid w:val="00E419E7"/>
    <w:rsid w:val="00E44FDD"/>
    <w:rsid w:val="00E45A19"/>
    <w:rsid w:val="00E51E5C"/>
    <w:rsid w:val="00E55617"/>
    <w:rsid w:val="00E73D8B"/>
    <w:rsid w:val="00E73EDC"/>
    <w:rsid w:val="00E76C63"/>
    <w:rsid w:val="00E82C4F"/>
    <w:rsid w:val="00E8541B"/>
    <w:rsid w:val="00E95B26"/>
    <w:rsid w:val="00EA286E"/>
    <w:rsid w:val="00EA29E7"/>
    <w:rsid w:val="00EA4156"/>
    <w:rsid w:val="00EA4CFA"/>
    <w:rsid w:val="00EB3C9F"/>
    <w:rsid w:val="00EB7A86"/>
    <w:rsid w:val="00EC61C8"/>
    <w:rsid w:val="00EC6A4D"/>
    <w:rsid w:val="00ED0BAB"/>
    <w:rsid w:val="00ED20E8"/>
    <w:rsid w:val="00ED2233"/>
    <w:rsid w:val="00EE43BC"/>
    <w:rsid w:val="00EF2DFE"/>
    <w:rsid w:val="00F157E3"/>
    <w:rsid w:val="00F17CF8"/>
    <w:rsid w:val="00F33F21"/>
    <w:rsid w:val="00F53991"/>
    <w:rsid w:val="00F60E53"/>
    <w:rsid w:val="00F73D4C"/>
    <w:rsid w:val="00F81F37"/>
    <w:rsid w:val="00F82CB0"/>
    <w:rsid w:val="00FA4F41"/>
    <w:rsid w:val="00FB0365"/>
    <w:rsid w:val="00FB0666"/>
    <w:rsid w:val="00FB2752"/>
    <w:rsid w:val="00FC7717"/>
    <w:rsid w:val="00FD0E97"/>
    <w:rsid w:val="00FD55BB"/>
    <w:rsid w:val="00FE2F3B"/>
    <w:rsid w:val="00FF10B6"/>
    <w:rsid w:val="00FF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0365"/>
  <w15:chartTrackingRefBased/>
  <w15:docId w15:val="{EDEBA591-338D-4CBE-B9AD-BCB55182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906"/>
    <w:pPr>
      <w:ind w:left="720"/>
      <w:contextualSpacing/>
    </w:pPr>
  </w:style>
  <w:style w:type="character" w:styleId="CommentReference">
    <w:name w:val="annotation reference"/>
    <w:basedOn w:val="DefaultParagraphFont"/>
    <w:uiPriority w:val="99"/>
    <w:semiHidden/>
    <w:unhideWhenUsed/>
    <w:rsid w:val="00EF2DFE"/>
    <w:rPr>
      <w:sz w:val="16"/>
      <w:szCs w:val="16"/>
    </w:rPr>
  </w:style>
  <w:style w:type="paragraph" w:styleId="CommentText">
    <w:name w:val="annotation text"/>
    <w:basedOn w:val="Normal"/>
    <w:link w:val="CommentTextChar"/>
    <w:uiPriority w:val="99"/>
    <w:unhideWhenUsed/>
    <w:rsid w:val="00EF2DFE"/>
    <w:pPr>
      <w:spacing w:line="240" w:lineRule="auto"/>
    </w:pPr>
    <w:rPr>
      <w:sz w:val="20"/>
      <w:szCs w:val="20"/>
    </w:rPr>
  </w:style>
  <w:style w:type="character" w:customStyle="1" w:styleId="CommentTextChar">
    <w:name w:val="Comment Text Char"/>
    <w:basedOn w:val="DefaultParagraphFont"/>
    <w:link w:val="CommentText"/>
    <w:uiPriority w:val="99"/>
    <w:rsid w:val="00EF2DFE"/>
    <w:rPr>
      <w:sz w:val="20"/>
      <w:szCs w:val="20"/>
    </w:rPr>
  </w:style>
  <w:style w:type="paragraph" w:styleId="CommentSubject">
    <w:name w:val="annotation subject"/>
    <w:basedOn w:val="CommentText"/>
    <w:next w:val="CommentText"/>
    <w:link w:val="CommentSubjectChar"/>
    <w:uiPriority w:val="99"/>
    <w:semiHidden/>
    <w:unhideWhenUsed/>
    <w:rsid w:val="00EF2DFE"/>
    <w:rPr>
      <w:b/>
      <w:bCs/>
    </w:rPr>
  </w:style>
  <w:style w:type="character" w:customStyle="1" w:styleId="CommentSubjectChar">
    <w:name w:val="Comment Subject Char"/>
    <w:basedOn w:val="CommentTextChar"/>
    <w:link w:val="CommentSubject"/>
    <w:uiPriority w:val="99"/>
    <w:semiHidden/>
    <w:rsid w:val="00EF2DFE"/>
    <w:rPr>
      <w:b/>
      <w:bCs/>
      <w:sz w:val="20"/>
      <w:szCs w:val="20"/>
    </w:rPr>
  </w:style>
  <w:style w:type="paragraph" w:styleId="FootnoteText">
    <w:name w:val="footnote text"/>
    <w:basedOn w:val="Normal"/>
    <w:link w:val="FootnoteTextChar"/>
    <w:uiPriority w:val="99"/>
    <w:semiHidden/>
    <w:unhideWhenUsed/>
    <w:rsid w:val="00EB3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C9F"/>
    <w:rPr>
      <w:sz w:val="20"/>
      <w:szCs w:val="20"/>
    </w:rPr>
  </w:style>
  <w:style w:type="character" w:styleId="FootnoteReference">
    <w:name w:val="footnote reference"/>
    <w:basedOn w:val="DefaultParagraphFont"/>
    <w:uiPriority w:val="99"/>
    <w:semiHidden/>
    <w:unhideWhenUsed/>
    <w:rsid w:val="00EB3C9F"/>
    <w:rPr>
      <w:vertAlign w:val="superscript"/>
    </w:rPr>
  </w:style>
  <w:style w:type="paragraph" w:styleId="Header">
    <w:name w:val="header"/>
    <w:basedOn w:val="Normal"/>
    <w:link w:val="HeaderChar"/>
    <w:uiPriority w:val="99"/>
    <w:unhideWhenUsed/>
    <w:rsid w:val="000A7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6CB"/>
  </w:style>
  <w:style w:type="paragraph" w:styleId="Footer">
    <w:name w:val="footer"/>
    <w:basedOn w:val="Normal"/>
    <w:link w:val="FooterChar"/>
    <w:uiPriority w:val="99"/>
    <w:unhideWhenUsed/>
    <w:rsid w:val="000A7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6CB"/>
  </w:style>
  <w:style w:type="paragraph" w:customStyle="1" w:styleId="Default">
    <w:name w:val="Default"/>
    <w:rsid w:val="002655EE"/>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Revision">
    <w:name w:val="Revision"/>
    <w:hidden/>
    <w:uiPriority w:val="99"/>
    <w:semiHidden/>
    <w:rsid w:val="00917D33"/>
    <w:pPr>
      <w:spacing w:after="0" w:line="240" w:lineRule="auto"/>
    </w:pPr>
  </w:style>
  <w:style w:type="table" w:styleId="TableGrid">
    <w:name w:val="Table Grid"/>
    <w:basedOn w:val="TableNormal"/>
    <w:uiPriority w:val="39"/>
    <w:rsid w:val="00D63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38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38AA"/>
    <w:rPr>
      <w:rFonts w:ascii="Times New Roman" w:hAnsi="Times New Roman" w:cs="Times New Roman"/>
      <w:sz w:val="18"/>
      <w:szCs w:val="18"/>
    </w:rPr>
  </w:style>
  <w:style w:type="character" w:styleId="Hyperlink">
    <w:name w:val="Hyperlink"/>
    <w:semiHidden/>
    <w:rsid w:val="00362413"/>
    <w:rPr>
      <w:color w:val="0000FF"/>
      <w:u w:val="single"/>
    </w:rPr>
  </w:style>
  <w:style w:type="paragraph" w:customStyle="1" w:styleId="BodyText1">
    <w:name w:val="Body Text1"/>
    <w:aliases w:val="OPM,Body text,OPM Char1 Char Char,Body text Char Char,OPM + Bold,OPMi,OPM + Bold + Bold,Italic + Bold + Bold,Italic + Bold,...,Body text Char Char + (Complex) 13.5 pt,Body text Char Char + B...,OPM + 9 pt,Italic"/>
    <w:basedOn w:val="Normal"/>
    <w:link w:val="BodytextChar"/>
    <w:qFormat/>
    <w:rsid w:val="00362413"/>
    <w:pPr>
      <w:spacing w:after="240" w:line="240" w:lineRule="auto"/>
      <w:jc w:val="both"/>
    </w:pPr>
    <w:rPr>
      <w:rFonts w:ascii="Antique Olive Roman" w:eastAsia="Times New Roman" w:hAnsi="Antique Olive Roman" w:cs="Times New Roman"/>
      <w:szCs w:val="20"/>
      <w:lang w:val="x-none" w:eastAsia="x-none"/>
    </w:rPr>
  </w:style>
  <w:style w:type="paragraph" w:customStyle="1" w:styleId="Heading2NONUM">
    <w:name w:val="Heading 2 NO NUM"/>
    <w:basedOn w:val="Normal"/>
    <w:next w:val="BodyText1"/>
    <w:qFormat/>
    <w:rsid w:val="00362413"/>
    <w:pPr>
      <w:keepNext/>
      <w:spacing w:before="160" w:after="240" w:line="240" w:lineRule="auto"/>
      <w:outlineLvl w:val="2"/>
    </w:pPr>
    <w:rPr>
      <w:rFonts w:ascii="Antique Olive Roman" w:eastAsia="Times New Roman" w:hAnsi="Antique Olive Roman" w:cs="Times New Roman"/>
      <w:b/>
      <w:sz w:val="24"/>
      <w:szCs w:val="20"/>
      <w:lang w:val="en-GB"/>
    </w:rPr>
  </w:style>
  <w:style w:type="character" w:customStyle="1" w:styleId="BodytextChar">
    <w:name w:val="Body text Char"/>
    <w:aliases w:val="OPM Char1,OPM Char,Body text Char Char Char,Body Text Char2,Body Text 12 Char,bt Char,Body Text Char3,OPM + Bold + Bold Char,Italic + Bold + Bold Char,Italic + Bold Char,... Char,OPM + Bold Char Char,... Char Char,Body text Char1,Body te"/>
    <w:link w:val="BodyText1"/>
    <w:rsid w:val="00362413"/>
    <w:rPr>
      <w:rFonts w:ascii="Antique Olive Roman" w:eastAsia="Times New Roman" w:hAnsi="Antique Olive Roman" w:cs="Times New Roman"/>
      <w:szCs w:val="20"/>
      <w:lang w:val="x-none" w:eastAsia="x-none"/>
    </w:rPr>
  </w:style>
  <w:style w:type="character" w:customStyle="1" w:styleId="UnresolvedMention">
    <w:name w:val="Unresolved Mention"/>
    <w:basedOn w:val="DefaultParagraphFont"/>
    <w:uiPriority w:val="99"/>
    <w:semiHidden/>
    <w:unhideWhenUsed/>
    <w:rsid w:val="004E7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413968">
      <w:bodyDiv w:val="1"/>
      <w:marLeft w:val="0"/>
      <w:marRight w:val="0"/>
      <w:marTop w:val="0"/>
      <w:marBottom w:val="0"/>
      <w:divBdr>
        <w:top w:val="none" w:sz="0" w:space="0" w:color="auto"/>
        <w:left w:val="none" w:sz="0" w:space="0" w:color="auto"/>
        <w:bottom w:val="none" w:sz="0" w:space="0" w:color="auto"/>
        <w:right w:val="none" w:sz="0" w:space="0" w:color="auto"/>
      </w:divBdr>
    </w:div>
    <w:div w:id="1341270708">
      <w:bodyDiv w:val="1"/>
      <w:marLeft w:val="0"/>
      <w:marRight w:val="0"/>
      <w:marTop w:val="0"/>
      <w:marBottom w:val="0"/>
      <w:divBdr>
        <w:top w:val="none" w:sz="0" w:space="0" w:color="auto"/>
        <w:left w:val="none" w:sz="0" w:space="0" w:color="auto"/>
        <w:bottom w:val="none" w:sz="0" w:space="0" w:color="auto"/>
        <w:right w:val="none" w:sz="0" w:space="0" w:color="auto"/>
      </w:divBdr>
      <w:divsChild>
        <w:div w:id="744767470">
          <w:marLeft w:val="0"/>
          <w:marRight w:val="0"/>
          <w:marTop w:val="0"/>
          <w:marBottom w:val="0"/>
          <w:divBdr>
            <w:top w:val="none" w:sz="0" w:space="0" w:color="auto"/>
            <w:left w:val="none" w:sz="0" w:space="0" w:color="auto"/>
            <w:bottom w:val="none" w:sz="0" w:space="0" w:color="auto"/>
            <w:right w:val="none" w:sz="0" w:space="0" w:color="auto"/>
          </w:divBdr>
          <w:divsChild>
            <w:div w:id="990058022">
              <w:marLeft w:val="0"/>
              <w:marRight w:val="0"/>
              <w:marTop w:val="0"/>
              <w:marBottom w:val="0"/>
              <w:divBdr>
                <w:top w:val="none" w:sz="0" w:space="0" w:color="auto"/>
                <w:left w:val="none" w:sz="0" w:space="0" w:color="auto"/>
                <w:bottom w:val="none" w:sz="0" w:space="0" w:color="auto"/>
                <w:right w:val="none" w:sz="0" w:space="0" w:color="auto"/>
              </w:divBdr>
            </w:div>
          </w:divsChild>
        </w:div>
        <w:div w:id="1785659971">
          <w:marLeft w:val="0"/>
          <w:marRight w:val="0"/>
          <w:marTop w:val="0"/>
          <w:marBottom w:val="0"/>
          <w:divBdr>
            <w:top w:val="none" w:sz="0" w:space="0" w:color="auto"/>
            <w:left w:val="none" w:sz="0" w:space="0" w:color="auto"/>
            <w:bottom w:val="none" w:sz="0" w:space="0" w:color="auto"/>
            <w:right w:val="none" w:sz="0" w:space="0" w:color="auto"/>
          </w:divBdr>
          <w:divsChild>
            <w:div w:id="854001207">
              <w:marLeft w:val="0"/>
              <w:marRight w:val="0"/>
              <w:marTop w:val="0"/>
              <w:marBottom w:val="0"/>
              <w:divBdr>
                <w:top w:val="none" w:sz="0" w:space="0" w:color="auto"/>
                <w:left w:val="none" w:sz="0" w:space="0" w:color="auto"/>
                <w:bottom w:val="none" w:sz="0" w:space="0" w:color="auto"/>
                <w:right w:val="none" w:sz="0" w:space="0" w:color="auto"/>
              </w:divBdr>
            </w:div>
          </w:divsChild>
        </w:div>
        <w:div w:id="1545753447">
          <w:marLeft w:val="0"/>
          <w:marRight w:val="0"/>
          <w:marTop w:val="0"/>
          <w:marBottom w:val="0"/>
          <w:divBdr>
            <w:top w:val="none" w:sz="0" w:space="0" w:color="auto"/>
            <w:left w:val="none" w:sz="0" w:space="0" w:color="auto"/>
            <w:bottom w:val="none" w:sz="0" w:space="0" w:color="auto"/>
            <w:right w:val="none" w:sz="0" w:space="0" w:color="auto"/>
          </w:divBdr>
          <w:divsChild>
            <w:div w:id="1433238422">
              <w:marLeft w:val="0"/>
              <w:marRight w:val="0"/>
              <w:marTop w:val="0"/>
              <w:marBottom w:val="0"/>
              <w:divBdr>
                <w:top w:val="none" w:sz="0" w:space="0" w:color="auto"/>
                <w:left w:val="none" w:sz="0" w:space="0" w:color="auto"/>
                <w:bottom w:val="none" w:sz="0" w:space="0" w:color="auto"/>
                <w:right w:val="none" w:sz="0" w:space="0" w:color="auto"/>
              </w:divBdr>
            </w:div>
          </w:divsChild>
        </w:div>
        <w:div w:id="1321425495">
          <w:marLeft w:val="0"/>
          <w:marRight w:val="0"/>
          <w:marTop w:val="0"/>
          <w:marBottom w:val="0"/>
          <w:divBdr>
            <w:top w:val="none" w:sz="0" w:space="0" w:color="auto"/>
            <w:left w:val="none" w:sz="0" w:space="0" w:color="auto"/>
            <w:bottom w:val="none" w:sz="0" w:space="0" w:color="auto"/>
            <w:right w:val="none" w:sz="0" w:space="0" w:color="auto"/>
          </w:divBdr>
          <w:divsChild>
            <w:div w:id="9830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5796">
      <w:bodyDiv w:val="1"/>
      <w:marLeft w:val="0"/>
      <w:marRight w:val="0"/>
      <w:marTop w:val="0"/>
      <w:marBottom w:val="0"/>
      <w:divBdr>
        <w:top w:val="none" w:sz="0" w:space="0" w:color="auto"/>
        <w:left w:val="none" w:sz="0" w:space="0" w:color="auto"/>
        <w:bottom w:val="none" w:sz="0" w:space="0" w:color="auto"/>
        <w:right w:val="none" w:sz="0" w:space="0" w:color="auto"/>
      </w:divBdr>
    </w:div>
    <w:div w:id="1607733444">
      <w:bodyDiv w:val="1"/>
      <w:marLeft w:val="0"/>
      <w:marRight w:val="0"/>
      <w:marTop w:val="0"/>
      <w:marBottom w:val="0"/>
      <w:divBdr>
        <w:top w:val="none" w:sz="0" w:space="0" w:color="auto"/>
        <w:left w:val="none" w:sz="0" w:space="0" w:color="auto"/>
        <w:bottom w:val="none" w:sz="0" w:space="0" w:color="auto"/>
        <w:right w:val="none" w:sz="0" w:space="0" w:color="auto"/>
      </w:divBdr>
      <w:divsChild>
        <w:div w:id="1559197459">
          <w:marLeft w:val="0"/>
          <w:marRight w:val="0"/>
          <w:marTop w:val="0"/>
          <w:marBottom w:val="0"/>
          <w:divBdr>
            <w:top w:val="none" w:sz="0" w:space="0" w:color="auto"/>
            <w:left w:val="none" w:sz="0" w:space="0" w:color="auto"/>
            <w:bottom w:val="none" w:sz="0" w:space="0" w:color="auto"/>
            <w:right w:val="none" w:sz="0" w:space="0" w:color="auto"/>
          </w:divBdr>
          <w:divsChild>
            <w:div w:id="2126534588">
              <w:marLeft w:val="0"/>
              <w:marRight w:val="0"/>
              <w:marTop w:val="0"/>
              <w:marBottom w:val="0"/>
              <w:divBdr>
                <w:top w:val="none" w:sz="0" w:space="0" w:color="auto"/>
                <w:left w:val="none" w:sz="0" w:space="0" w:color="auto"/>
                <w:bottom w:val="none" w:sz="0" w:space="0" w:color="auto"/>
                <w:right w:val="none" w:sz="0" w:space="0" w:color="auto"/>
              </w:divBdr>
            </w:div>
          </w:divsChild>
        </w:div>
        <w:div w:id="585109981">
          <w:marLeft w:val="0"/>
          <w:marRight w:val="0"/>
          <w:marTop w:val="0"/>
          <w:marBottom w:val="0"/>
          <w:divBdr>
            <w:top w:val="none" w:sz="0" w:space="0" w:color="auto"/>
            <w:left w:val="none" w:sz="0" w:space="0" w:color="auto"/>
            <w:bottom w:val="none" w:sz="0" w:space="0" w:color="auto"/>
            <w:right w:val="none" w:sz="0" w:space="0" w:color="auto"/>
          </w:divBdr>
          <w:divsChild>
            <w:div w:id="10700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oxfam.org/en/what-we-do/about/how-we-fight-inequality-end-poverty-injustice" TargetMode="External"/><Relationship Id="rId12" Type="http://schemas.openxmlformats.org/officeDocument/2006/relationships/hyperlink" Target="mailto:hr.vietnam@oxfam.org"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7"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D0EB471FC264DA40ED2956167B957" ma:contentTypeVersion="7" ma:contentTypeDescription="Create a new document." ma:contentTypeScope="" ma:versionID="44af65003a6f6bc0671b7c82d35ed891">
  <xsd:schema xmlns:xsd="http://www.w3.org/2001/XMLSchema" xmlns:xs="http://www.w3.org/2001/XMLSchema" xmlns:p="http://schemas.microsoft.com/office/2006/metadata/properties" xmlns:ns3="6587268c-80e2-4a6c-ba90-ba6ddd658f34" xmlns:ns4="81192276-246f-4b99-83fb-c6ac24d77e01" targetNamespace="http://schemas.microsoft.com/office/2006/metadata/properties" ma:root="true" ma:fieldsID="cc7a5b7c1f72fe212a8cd3600761d162" ns3:_="" ns4:_="">
    <xsd:import namespace="6587268c-80e2-4a6c-ba90-ba6ddd658f34"/>
    <xsd:import namespace="81192276-246f-4b99-83fb-c6ac24d77e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7268c-80e2-4a6c-ba90-ba6ddd658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192276-246f-4b99-83fb-c6ac24d77e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875E9-0532-4B7F-9521-E4365614AA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D07933-38D6-416B-88B6-F2487DD36594}">
  <ds:schemaRefs>
    <ds:schemaRef ds:uri="http://schemas.microsoft.com/sharepoint/v3/contenttype/forms"/>
  </ds:schemaRefs>
</ds:datastoreItem>
</file>

<file path=customXml/itemProps3.xml><?xml version="1.0" encoding="utf-8"?>
<ds:datastoreItem xmlns:ds="http://schemas.openxmlformats.org/officeDocument/2006/customXml" ds:itemID="{60BD659B-F40B-4946-B0AF-D6C00F45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7268c-80e2-4a6c-ba90-ba6ddd658f34"/>
    <ds:schemaRef ds:uri="81192276-246f-4b99-83fb-c6ac24d77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1340</Words>
  <Characters>7644</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Thai</dc:creator>
  <cp:keywords/>
  <dc:description/>
  <cp:lastModifiedBy>Microsoft Office User</cp:lastModifiedBy>
  <cp:revision>3</cp:revision>
  <cp:lastPrinted>2021-06-04T03:02:00Z</cp:lastPrinted>
  <dcterms:created xsi:type="dcterms:W3CDTF">2022-09-14T04:32:00Z</dcterms:created>
  <dcterms:modified xsi:type="dcterms:W3CDTF">2022-09-16T08:18:00Z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0x0101000BFD0EB471FC264DA40ED2956167B957</vt:lpwstr>
  </property>
</Properties>
</file>