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FEF7C" w14:textId="2158B17A" w:rsidR="000A05D1" w:rsidRDefault="00320698" w:rsidP="00320698">
      <w:pPr>
        <w:jc w:val="center"/>
      </w:pPr>
      <w:r>
        <w:rPr>
          <w:noProof/>
          <w:lang w:val="fr-FR" w:eastAsia="fr-FR"/>
        </w:rPr>
        <w:drawing>
          <wp:inline distT="0" distB="0" distL="0" distR="0" wp14:anchorId="74D1C620" wp14:editId="31226246">
            <wp:extent cx="1504950" cy="563924"/>
            <wp:effectExtent l="0" t="0" r="0" b="762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2404" cy="566717"/>
                    </a:xfrm>
                    <a:prstGeom prst="rect">
                      <a:avLst/>
                    </a:prstGeom>
                    <a:noFill/>
                    <a:ln>
                      <a:noFill/>
                    </a:ln>
                  </pic:spPr>
                </pic:pic>
              </a:graphicData>
            </a:graphic>
          </wp:inline>
        </w:drawing>
      </w:r>
    </w:p>
    <w:p w14:paraId="629D4BA4" w14:textId="3628A325" w:rsidR="00320698" w:rsidRDefault="00320698" w:rsidP="00C20DDF">
      <w:pPr>
        <w:pStyle w:val="Title"/>
        <w:spacing w:after="240"/>
      </w:pPr>
      <w:r>
        <w:t>TERMS OF REFERENCE</w:t>
      </w:r>
    </w:p>
    <w:p w14:paraId="015D7CD3" w14:textId="77777777" w:rsidR="008859FD" w:rsidRPr="008859FD" w:rsidRDefault="008859FD" w:rsidP="008859FD">
      <w:pPr>
        <w:pStyle w:val="NormalWeb"/>
        <w:jc w:val="both"/>
        <w:rPr>
          <w:rFonts w:ascii="Roboto" w:eastAsiaTheme="minorHAnsi" w:hAnsi="Roboto" w:cstheme="minorBidi"/>
          <w:sz w:val="20"/>
          <w:szCs w:val="20"/>
          <w:lang w:val="en-GB"/>
        </w:rPr>
      </w:pPr>
      <w:r w:rsidRPr="008859FD">
        <w:rPr>
          <w:rFonts w:ascii="Roboto" w:eastAsiaTheme="minorHAnsi" w:hAnsi="Roboto" w:cstheme="minorBidi"/>
          <w:sz w:val="20"/>
          <w:szCs w:val="20"/>
          <w:lang w:val="en-GB"/>
        </w:rPr>
        <w:t>Oxfam is a global movement of people who are fighting inequality to end poverty and injustice. Oxfam confederation currently has 21 member organizations working in 79 countries. We share a vision of a just and sustainable world. A world where people and the planet are at the center of our economy. Where women and girls live free from violence and discrimination. Where the climate crisis is contained. And where governance systems are inclusive and allow for those in power to be held to account.</w:t>
      </w:r>
    </w:p>
    <w:p w14:paraId="2A6F1C79" w14:textId="3CC71BAA" w:rsidR="008859FD" w:rsidRPr="008859FD" w:rsidRDefault="008859FD" w:rsidP="008859FD">
      <w:pPr>
        <w:pStyle w:val="NormalWeb"/>
        <w:jc w:val="both"/>
        <w:rPr>
          <w:rFonts w:ascii="Roboto" w:eastAsiaTheme="minorHAnsi" w:hAnsi="Roboto" w:cstheme="minorBidi"/>
          <w:sz w:val="20"/>
          <w:szCs w:val="20"/>
          <w:lang w:val="en-GB"/>
        </w:rPr>
      </w:pPr>
      <w:r w:rsidRPr="008859FD">
        <w:rPr>
          <w:rFonts w:ascii="Roboto" w:eastAsiaTheme="minorHAnsi" w:hAnsi="Roboto" w:cstheme="minorBidi"/>
          <w:sz w:val="20"/>
          <w:szCs w:val="20"/>
          <w:lang w:val="en-GB"/>
        </w:rPr>
        <w:t> Oxfam in Vietnam believes that a reduction in poverty, injustice, and inequality will occur through the interaction between active citizens, accountable states and responsible private sector, and that it is fundamental to Vietnam’s development. Oxfam in Vietnam contributes to a shift from the current growth-based development model to a Human Economy that cares for people and the planet.</w:t>
      </w:r>
    </w:p>
    <w:p w14:paraId="56F9994F" w14:textId="233978B8" w:rsidR="00A0362C" w:rsidRDefault="007E2056" w:rsidP="007E2056">
      <w:pPr>
        <w:jc w:val="both"/>
      </w:pPr>
      <w:r w:rsidRPr="00CC2227">
        <w:rPr>
          <w:rFonts w:ascii="Roboto" w:hAnsi="Roboto"/>
          <w:szCs w:val="20"/>
        </w:rPr>
        <w:t>All our work is led by our core </w:t>
      </w:r>
      <w:hyperlink r:id="rId12" w:tgtFrame="_blank" w:tooltip="https://eur01.safelinks.protection.outlook.com/?url=https%3a%2f%2fwww.oxfam.org%2fen%2fwhat-we-do%2fabout%2fwhat-we-believe&amp;data=05%7c02%7cthao.phamthi%40oxfam.org%7c8470f15746fd41a7a6f208dd7b27f3f5%7cc42c6655bda0417590bab6e48cacd561%7c0%7c0%7c6388021337331788" w:history="1">
        <w:r w:rsidRPr="00CC2227">
          <w:rPr>
            <w:rStyle w:val="Hyperlink"/>
            <w:rFonts w:ascii="Roboto" w:hAnsi="Roboto"/>
            <w:szCs w:val="20"/>
          </w:rPr>
          <w:t>values</w:t>
        </w:r>
      </w:hyperlink>
      <w:r w:rsidRPr="00CC2227">
        <w:rPr>
          <w:rFonts w:ascii="Roboto" w:hAnsi="Roboto"/>
          <w:szCs w:val="20"/>
        </w:rPr>
        <w:t>: Empowerment, Accountability, Inclusiveness, Courage, Solidarity and Equality.</w:t>
      </w: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886"/>
        <w:gridCol w:w="8550"/>
      </w:tblGrid>
      <w:tr w:rsidR="00932297" w14:paraId="104C8530" w14:textId="77777777" w:rsidTr="007D3292">
        <w:tc>
          <w:tcPr>
            <w:tcW w:w="10436" w:type="dxa"/>
            <w:gridSpan w:val="2"/>
            <w:shd w:val="clear" w:color="auto" w:fill="44841A"/>
          </w:tcPr>
          <w:p w14:paraId="5C8FB62B" w14:textId="4DE93D86" w:rsidR="00932297" w:rsidRPr="00932297" w:rsidRDefault="00932297" w:rsidP="00932297">
            <w:pPr>
              <w:jc w:val="center"/>
              <w:rPr>
                <w:b/>
                <w:bCs/>
                <w:color w:val="FFFFFF" w:themeColor="background1"/>
              </w:rPr>
            </w:pPr>
            <w:r w:rsidRPr="00932297">
              <w:rPr>
                <w:b/>
                <w:bCs/>
                <w:color w:val="FFFFFF" w:themeColor="background1"/>
              </w:rPr>
              <w:t>OVERVIEW</w:t>
            </w:r>
          </w:p>
        </w:tc>
      </w:tr>
      <w:tr w:rsidR="003B48F4" w14:paraId="129D65EE" w14:textId="77777777" w:rsidTr="007D3292">
        <w:trPr>
          <w:trHeight w:val="769"/>
        </w:trPr>
        <w:tc>
          <w:tcPr>
            <w:tcW w:w="1886" w:type="dxa"/>
          </w:tcPr>
          <w:p w14:paraId="629E35B0" w14:textId="4FACF05C" w:rsidR="00264FD6" w:rsidRPr="00052FDF" w:rsidRDefault="003B48F4" w:rsidP="002F0794">
            <w:pPr>
              <w:rPr>
                <w:b/>
                <w:bCs/>
              </w:rPr>
            </w:pPr>
            <w:r>
              <w:rPr>
                <w:b/>
                <w:bCs/>
              </w:rPr>
              <w:t xml:space="preserve">Title and </w:t>
            </w:r>
            <w:r w:rsidR="002F0794">
              <w:rPr>
                <w:b/>
                <w:bCs/>
              </w:rPr>
              <w:t>b</w:t>
            </w:r>
            <w:r>
              <w:rPr>
                <w:b/>
                <w:bCs/>
              </w:rPr>
              <w:t xml:space="preserve">rief description of the </w:t>
            </w:r>
            <w:r w:rsidR="002D2FB0">
              <w:rPr>
                <w:b/>
                <w:bCs/>
              </w:rPr>
              <w:t>requirement</w:t>
            </w:r>
          </w:p>
        </w:tc>
        <w:tc>
          <w:tcPr>
            <w:tcW w:w="8550" w:type="dxa"/>
          </w:tcPr>
          <w:p w14:paraId="6A7E8411" w14:textId="43FF91DD" w:rsidR="00264FD6" w:rsidRPr="00D26D23" w:rsidRDefault="00632AF8" w:rsidP="00A0362C">
            <w:pPr>
              <w:rPr>
                <w:highlight w:val="yellow"/>
              </w:rPr>
            </w:pPr>
            <w:r>
              <w:rPr>
                <w:rFonts w:ascii="Roboto" w:hAnsi="Roboto"/>
                <w:b/>
                <w:bCs/>
                <w:color w:val="00B050"/>
                <w:sz w:val="22"/>
              </w:rPr>
              <w:t xml:space="preserve">To </w:t>
            </w:r>
            <w:r w:rsidR="00042B5A">
              <w:rPr>
                <w:rFonts w:ascii="Roboto" w:hAnsi="Roboto"/>
                <w:b/>
                <w:bCs/>
                <w:color w:val="00B050"/>
                <w:sz w:val="22"/>
              </w:rPr>
              <w:t>design</w:t>
            </w:r>
            <w:r w:rsidR="00533896">
              <w:rPr>
                <w:rFonts w:ascii="Roboto" w:hAnsi="Roboto"/>
                <w:b/>
                <w:bCs/>
                <w:color w:val="00B050"/>
                <w:sz w:val="22"/>
              </w:rPr>
              <w:t xml:space="preserve"> and </w:t>
            </w:r>
            <w:r w:rsidR="00EE24B8">
              <w:rPr>
                <w:rFonts w:ascii="Roboto" w:hAnsi="Roboto"/>
                <w:b/>
                <w:bCs/>
                <w:color w:val="00B050"/>
                <w:sz w:val="22"/>
              </w:rPr>
              <w:t xml:space="preserve">conduct </w:t>
            </w:r>
            <w:r w:rsidR="00584941">
              <w:rPr>
                <w:rFonts w:ascii="Roboto" w:hAnsi="Roboto"/>
                <w:b/>
                <w:bCs/>
                <w:color w:val="00B050"/>
                <w:sz w:val="22"/>
              </w:rPr>
              <w:t xml:space="preserve">a </w:t>
            </w:r>
            <w:r w:rsidR="000A00DC">
              <w:rPr>
                <w:rFonts w:ascii="Roboto" w:hAnsi="Roboto"/>
                <w:b/>
                <w:bCs/>
                <w:color w:val="00B050"/>
                <w:sz w:val="22"/>
              </w:rPr>
              <w:t>three-</w:t>
            </w:r>
            <w:r w:rsidR="00584941">
              <w:rPr>
                <w:rFonts w:ascii="Roboto" w:hAnsi="Roboto"/>
                <w:b/>
                <w:bCs/>
                <w:color w:val="00B050"/>
                <w:sz w:val="22"/>
              </w:rPr>
              <w:t xml:space="preserve">day </w:t>
            </w:r>
            <w:r w:rsidR="00EE24B8">
              <w:rPr>
                <w:rFonts w:ascii="Roboto" w:hAnsi="Roboto"/>
                <w:b/>
                <w:bCs/>
                <w:color w:val="00B050"/>
                <w:sz w:val="22"/>
              </w:rPr>
              <w:t>training</w:t>
            </w:r>
            <w:r w:rsidR="00A94F16">
              <w:rPr>
                <w:rFonts w:ascii="Roboto" w:hAnsi="Roboto"/>
                <w:b/>
                <w:bCs/>
                <w:color w:val="00B050"/>
                <w:sz w:val="22"/>
              </w:rPr>
              <w:t xml:space="preserve"> on </w:t>
            </w:r>
            <w:r w:rsidR="00674A2A">
              <w:rPr>
                <w:rFonts w:ascii="Roboto" w:hAnsi="Roboto"/>
                <w:b/>
                <w:bCs/>
                <w:color w:val="00B050"/>
                <w:sz w:val="22"/>
              </w:rPr>
              <w:t xml:space="preserve">Development Theory and Practices </w:t>
            </w:r>
            <w:r w:rsidR="00A94F16">
              <w:rPr>
                <w:rFonts w:ascii="Roboto" w:hAnsi="Roboto"/>
                <w:b/>
                <w:bCs/>
                <w:color w:val="00B050"/>
                <w:sz w:val="22"/>
              </w:rPr>
              <w:t xml:space="preserve">for </w:t>
            </w:r>
            <w:r w:rsidR="00584941">
              <w:rPr>
                <w:rFonts w:ascii="Roboto" w:hAnsi="Roboto"/>
                <w:b/>
                <w:bCs/>
                <w:color w:val="00B050"/>
                <w:sz w:val="22"/>
              </w:rPr>
              <w:t>Oxfam and partner</w:t>
            </w:r>
            <w:r w:rsidR="00C15829">
              <w:rPr>
                <w:rFonts w:ascii="Roboto" w:hAnsi="Roboto"/>
                <w:b/>
                <w:bCs/>
                <w:color w:val="00B050"/>
                <w:sz w:val="22"/>
              </w:rPr>
              <w:t xml:space="preserve"> organizations</w:t>
            </w:r>
            <w:r w:rsidR="00584941">
              <w:rPr>
                <w:rFonts w:ascii="Roboto" w:hAnsi="Roboto"/>
                <w:b/>
                <w:bCs/>
                <w:color w:val="00B050"/>
                <w:sz w:val="22"/>
              </w:rPr>
              <w:t xml:space="preserve"> </w:t>
            </w:r>
          </w:p>
        </w:tc>
      </w:tr>
      <w:tr w:rsidR="003B48F4" w14:paraId="72017195" w14:textId="77777777" w:rsidTr="007D3292">
        <w:trPr>
          <w:trHeight w:val="769"/>
        </w:trPr>
        <w:tc>
          <w:tcPr>
            <w:tcW w:w="1886" w:type="dxa"/>
          </w:tcPr>
          <w:p w14:paraId="69E261A8" w14:textId="388DD18A" w:rsidR="003B48F4" w:rsidRPr="00B41047" w:rsidRDefault="002D2FB0" w:rsidP="002F0794">
            <w:pPr>
              <w:rPr>
                <w:b/>
                <w:bCs/>
              </w:rPr>
            </w:pPr>
            <w:r w:rsidRPr="00B41047">
              <w:rPr>
                <w:b/>
                <w:bCs/>
              </w:rPr>
              <w:t xml:space="preserve">Delivery </w:t>
            </w:r>
            <w:r w:rsidR="003B48F4" w:rsidRPr="00B41047">
              <w:rPr>
                <w:b/>
                <w:bCs/>
              </w:rPr>
              <w:t>location</w:t>
            </w:r>
          </w:p>
        </w:tc>
        <w:tc>
          <w:tcPr>
            <w:tcW w:w="8550" w:type="dxa"/>
          </w:tcPr>
          <w:p w14:paraId="2CC960A5" w14:textId="3DC05EE6" w:rsidR="003B48F4" w:rsidRPr="00B41047" w:rsidDel="003B48F4" w:rsidRDefault="00584941" w:rsidP="00A0362C">
            <w:r>
              <w:t>Hanoi</w:t>
            </w:r>
          </w:p>
        </w:tc>
      </w:tr>
      <w:tr w:rsidR="003B48F4" w14:paraId="6DFE280B" w14:textId="77777777" w:rsidTr="007D3292">
        <w:tc>
          <w:tcPr>
            <w:tcW w:w="1886" w:type="dxa"/>
          </w:tcPr>
          <w:p w14:paraId="4B0A7AC0" w14:textId="6CACFD62" w:rsidR="003B48F4" w:rsidRDefault="003B48F4" w:rsidP="002F0794">
            <w:pPr>
              <w:rPr>
                <w:b/>
                <w:bCs/>
              </w:rPr>
            </w:pPr>
            <w:r>
              <w:rPr>
                <w:b/>
                <w:bCs/>
              </w:rPr>
              <w:t xml:space="preserve">Contract </w:t>
            </w:r>
            <w:r w:rsidR="002F0794">
              <w:rPr>
                <w:b/>
                <w:bCs/>
              </w:rPr>
              <w:t>s</w:t>
            </w:r>
            <w:r w:rsidRPr="00052FDF">
              <w:rPr>
                <w:b/>
                <w:bCs/>
              </w:rPr>
              <w:t>tart date</w:t>
            </w:r>
          </w:p>
        </w:tc>
        <w:tc>
          <w:tcPr>
            <w:tcW w:w="8550" w:type="dxa"/>
          </w:tcPr>
          <w:p w14:paraId="6C140657" w14:textId="493F0A4B" w:rsidR="003B48F4" w:rsidRPr="00B41047" w:rsidRDefault="00B87A9E" w:rsidP="003B48F4">
            <w:r>
              <w:t>2</w:t>
            </w:r>
            <w:r w:rsidR="009B13A7">
              <w:t>1st</w:t>
            </w:r>
            <w:r w:rsidR="008414B7" w:rsidRPr="00B41047">
              <w:t xml:space="preserve"> </w:t>
            </w:r>
            <w:r>
              <w:t>September</w:t>
            </w:r>
            <w:r w:rsidR="008414B7" w:rsidRPr="00B41047">
              <w:t xml:space="preserve"> 2026</w:t>
            </w:r>
          </w:p>
        </w:tc>
      </w:tr>
      <w:tr w:rsidR="003B48F4" w14:paraId="0F44EDEC" w14:textId="77777777" w:rsidTr="007D3292">
        <w:tc>
          <w:tcPr>
            <w:tcW w:w="1886" w:type="dxa"/>
          </w:tcPr>
          <w:p w14:paraId="3B5C2890" w14:textId="35A69183" w:rsidR="003B48F4" w:rsidRPr="00052FDF" w:rsidRDefault="003B48F4" w:rsidP="002F0794">
            <w:pPr>
              <w:rPr>
                <w:b/>
                <w:bCs/>
              </w:rPr>
            </w:pPr>
            <w:r w:rsidRPr="00052FDF">
              <w:rPr>
                <w:b/>
                <w:bCs/>
              </w:rPr>
              <w:t>How to apply</w:t>
            </w:r>
          </w:p>
        </w:tc>
        <w:tc>
          <w:tcPr>
            <w:tcW w:w="8550" w:type="dxa"/>
          </w:tcPr>
          <w:p w14:paraId="147AEA3D" w14:textId="77777777" w:rsidR="003B48F4" w:rsidRPr="00B41047" w:rsidRDefault="003B48F4" w:rsidP="003B48F4">
            <w:r w:rsidRPr="00B41047">
              <w:t>Interested candidates are invited to submit:</w:t>
            </w:r>
          </w:p>
          <w:p w14:paraId="4560B9BD" w14:textId="4F7C24A0" w:rsidR="003B48F4" w:rsidRPr="00B41047" w:rsidRDefault="002D2FB0" w:rsidP="003B48F4">
            <w:pPr>
              <w:pStyle w:val="ListParagraph"/>
              <w:numPr>
                <w:ilvl w:val="0"/>
                <w:numId w:val="23"/>
              </w:numPr>
            </w:pPr>
            <w:r w:rsidRPr="00B41047">
              <w:t xml:space="preserve">A quotation </w:t>
            </w:r>
          </w:p>
          <w:p w14:paraId="60A6B3FD" w14:textId="13653C35" w:rsidR="003B48F4" w:rsidRDefault="003B48F4" w:rsidP="003B48F4">
            <w:pPr>
              <w:pStyle w:val="ListParagraph"/>
              <w:numPr>
                <w:ilvl w:val="0"/>
                <w:numId w:val="23"/>
              </w:numPr>
            </w:pPr>
            <w:r w:rsidRPr="00B41047">
              <w:t xml:space="preserve">A </w:t>
            </w:r>
            <w:r w:rsidR="00EF71D9" w:rsidRPr="00B41047">
              <w:t>CV</w:t>
            </w:r>
            <w:r w:rsidR="00CC6BE5">
              <w:t xml:space="preserve"> (for individual) or company profile (for </w:t>
            </w:r>
            <w:r w:rsidR="004233A5">
              <w:t>company)</w:t>
            </w:r>
          </w:p>
          <w:p w14:paraId="6186B9B7" w14:textId="46D52A50" w:rsidR="006E44A7" w:rsidRPr="00B41047" w:rsidRDefault="006E44A7" w:rsidP="003B48F4">
            <w:pPr>
              <w:pStyle w:val="ListParagraph"/>
              <w:numPr>
                <w:ilvl w:val="0"/>
                <w:numId w:val="23"/>
              </w:numPr>
            </w:pPr>
            <w:r>
              <w:t>A Sample of similar work conducted</w:t>
            </w:r>
          </w:p>
          <w:p w14:paraId="598CF2A1" w14:textId="728B4020" w:rsidR="003B48F4" w:rsidRPr="00B41047" w:rsidRDefault="003B48F4" w:rsidP="007D3292">
            <w:pPr>
              <w:rPr>
                <w:i/>
                <w:iCs/>
              </w:rPr>
            </w:pPr>
            <w:r w:rsidRPr="00B41047">
              <w:rPr>
                <w:i/>
                <w:iCs/>
              </w:rPr>
              <w:t xml:space="preserve">See section </w:t>
            </w:r>
            <w:r w:rsidR="009D6267" w:rsidRPr="00B41047">
              <w:rPr>
                <w:i/>
                <w:iCs/>
              </w:rPr>
              <w:t>‘</w:t>
            </w:r>
            <w:r w:rsidR="002D2FB0" w:rsidRPr="00B41047">
              <w:rPr>
                <w:i/>
                <w:iCs/>
              </w:rPr>
              <w:t>6</w:t>
            </w:r>
            <w:r w:rsidR="009D6267" w:rsidRPr="00B41047">
              <w:rPr>
                <w:i/>
                <w:iCs/>
              </w:rPr>
              <w:t>. Application Process’ for further details</w:t>
            </w:r>
          </w:p>
        </w:tc>
      </w:tr>
      <w:tr w:rsidR="003B48F4" w14:paraId="3C4B6B32" w14:textId="77777777" w:rsidTr="007D3292">
        <w:tc>
          <w:tcPr>
            <w:tcW w:w="1886" w:type="dxa"/>
          </w:tcPr>
          <w:p w14:paraId="62682BA2" w14:textId="2442A865" w:rsidR="003B48F4" w:rsidRPr="003539FE" w:rsidRDefault="003539FE" w:rsidP="002F0794">
            <w:pPr>
              <w:rPr>
                <w:b/>
                <w:bCs/>
                <w:lang w:val="en-US"/>
              </w:rPr>
            </w:pPr>
            <w:r w:rsidRPr="003539FE">
              <w:rPr>
                <w:rFonts w:ascii="Roboto" w:hAnsi="Roboto"/>
                <w:b/>
                <w:bCs/>
                <w:lang w:val="en-US"/>
              </w:rPr>
              <w:t xml:space="preserve">Deadline for submission of </w:t>
            </w:r>
            <w:r>
              <w:rPr>
                <w:rFonts w:ascii="Roboto" w:hAnsi="Roboto"/>
                <w:b/>
                <w:bCs/>
                <w:lang w:val="en-US"/>
              </w:rPr>
              <w:t>offers</w:t>
            </w:r>
          </w:p>
        </w:tc>
        <w:tc>
          <w:tcPr>
            <w:tcW w:w="8550" w:type="dxa"/>
          </w:tcPr>
          <w:p w14:paraId="515EC8D5" w14:textId="5EA7EE13" w:rsidR="003B48F4" w:rsidRPr="0020683B" w:rsidRDefault="00527C49" w:rsidP="003B48F4">
            <w:r>
              <w:t>3rd September</w:t>
            </w:r>
            <w:r w:rsidR="003B48F4" w:rsidRPr="0020683B">
              <w:t xml:space="preserve"> </w:t>
            </w:r>
            <w:r w:rsidR="0020683B" w:rsidRPr="0020683B">
              <w:t>2026</w:t>
            </w:r>
          </w:p>
        </w:tc>
      </w:tr>
      <w:tr w:rsidR="003B48F4" w14:paraId="3AD5EE8C" w14:textId="77777777" w:rsidTr="007D3292">
        <w:tc>
          <w:tcPr>
            <w:tcW w:w="1886" w:type="dxa"/>
          </w:tcPr>
          <w:p w14:paraId="02E34A75" w14:textId="0EB1CF15" w:rsidR="003B48F4" w:rsidRPr="00052FDF" w:rsidRDefault="003B48F4" w:rsidP="002F0794">
            <w:pPr>
              <w:rPr>
                <w:b/>
                <w:bCs/>
              </w:rPr>
            </w:pPr>
            <w:r>
              <w:rPr>
                <w:b/>
                <w:bCs/>
              </w:rPr>
              <w:t>Specific considerations</w:t>
            </w:r>
          </w:p>
        </w:tc>
        <w:tc>
          <w:tcPr>
            <w:tcW w:w="8550" w:type="dxa"/>
          </w:tcPr>
          <w:p w14:paraId="64AC235F" w14:textId="77777777" w:rsidR="003B48F4" w:rsidRDefault="003B48F4" w:rsidP="003B48F4"/>
        </w:tc>
      </w:tr>
    </w:tbl>
    <w:p w14:paraId="11DB1B94" w14:textId="77777777" w:rsidR="00320698" w:rsidRDefault="00320698" w:rsidP="00320698"/>
    <w:p w14:paraId="63A0CEEC" w14:textId="25A6D78F" w:rsidR="00320698" w:rsidRDefault="00BD2913" w:rsidP="00715A57">
      <w:pPr>
        <w:pStyle w:val="Heading1"/>
      </w:pPr>
      <w:r>
        <w:t>BACKGROUND</w:t>
      </w:r>
      <w:r w:rsidR="00C651F1">
        <w:t xml:space="preserve"> AND CONTEXT</w:t>
      </w:r>
    </w:p>
    <w:p w14:paraId="256B5A33" w14:textId="77777777" w:rsidR="00042B5A" w:rsidRPr="00586342" w:rsidRDefault="00042B5A" w:rsidP="00586342">
      <w:pPr>
        <w:widowControl w:val="0"/>
        <w:autoSpaceDE w:val="0"/>
        <w:autoSpaceDN w:val="0"/>
        <w:adjustRightInd w:val="0"/>
        <w:jc w:val="both"/>
        <w:rPr>
          <w:rFonts w:ascii="Arial" w:hAnsi="Arial" w:cs="Arial"/>
          <w:color w:val="000000"/>
          <w:szCs w:val="20"/>
        </w:rPr>
      </w:pPr>
      <w:r w:rsidRPr="00586342">
        <w:rPr>
          <w:b/>
          <w:bCs/>
          <w:color w:val="000000"/>
          <w:szCs w:val="20"/>
        </w:rPr>
        <w:t>Fair Finance Vietnam (FFV)</w:t>
      </w:r>
      <w:r w:rsidRPr="00586342">
        <w:rPr>
          <w:rFonts w:ascii="Arial" w:hAnsi="Arial" w:cs="Arial"/>
          <w:color w:val="000000"/>
          <w:szCs w:val="20"/>
        </w:rPr>
        <w:t xml:space="preserve"> is an initiative coordinated by Oxfam in Vietnam that aims to promote the adoption of Environmental, Social, and Governance (ESG) policies and practices among financial institutions (FIs), including Vietnamese commercial banks, investors, development banks, and other financial actors. Through this effort, FFV contributes to the achievement of the Sustainable Development Goals (SDGs).</w:t>
      </w:r>
    </w:p>
    <w:p w14:paraId="3B65D93A" w14:textId="5115835C" w:rsidR="006C0A19" w:rsidRPr="00465838" w:rsidRDefault="00B404A7" w:rsidP="00465838">
      <w:pPr>
        <w:widowControl w:val="0"/>
        <w:autoSpaceDE w:val="0"/>
        <w:autoSpaceDN w:val="0"/>
        <w:adjustRightInd w:val="0"/>
        <w:jc w:val="both"/>
        <w:rPr>
          <w:color w:val="000000"/>
          <w:szCs w:val="20"/>
        </w:rPr>
      </w:pPr>
      <w:r w:rsidRPr="00B404A7">
        <w:rPr>
          <w:color w:val="000000"/>
          <w:szCs w:val="20"/>
        </w:rPr>
        <w:t xml:space="preserve">One of the project's key outcomes is to strengthen the capacity of social organizations in Vietnam to contribute to inclusive and sustainable development. The </w:t>
      </w:r>
      <w:r w:rsidRPr="00B404A7">
        <w:rPr>
          <w:b/>
          <w:bCs/>
          <w:color w:val="000000"/>
          <w:szCs w:val="20"/>
        </w:rPr>
        <w:t>Development Theory and Practices</w:t>
      </w:r>
      <w:r w:rsidRPr="00B404A7">
        <w:rPr>
          <w:color w:val="000000"/>
          <w:szCs w:val="20"/>
        </w:rPr>
        <w:t xml:space="preserve"> course is designed to meet this need by equipping participants with relevant development theories and practical tools. Through guided reflection and application, participants develop change-making strategies tailored to their organizations or projects, enabling them to effectively engage target audiences and drive meaningful social change.</w:t>
      </w:r>
    </w:p>
    <w:p w14:paraId="40B24939" w14:textId="58DDE448" w:rsidR="00042B5A" w:rsidRPr="00465838" w:rsidRDefault="00042B5A" w:rsidP="00586342">
      <w:pPr>
        <w:widowControl w:val="0"/>
        <w:autoSpaceDE w:val="0"/>
        <w:autoSpaceDN w:val="0"/>
        <w:adjustRightInd w:val="0"/>
        <w:jc w:val="both"/>
        <w:rPr>
          <w:color w:val="000000"/>
          <w:szCs w:val="20"/>
        </w:rPr>
      </w:pPr>
      <w:r w:rsidRPr="00465838">
        <w:rPr>
          <w:color w:val="000000"/>
          <w:szCs w:val="20"/>
        </w:rPr>
        <w:t xml:space="preserve">FFV is seeking a qualified service provider to design and deliver </w:t>
      </w:r>
      <w:r w:rsidR="00D0386F" w:rsidRPr="00465838">
        <w:rPr>
          <w:color w:val="000000"/>
          <w:szCs w:val="20"/>
        </w:rPr>
        <w:t xml:space="preserve">the </w:t>
      </w:r>
      <w:r w:rsidR="003E3FE0" w:rsidRPr="003E3FE0">
        <w:rPr>
          <w:color w:val="000000"/>
          <w:szCs w:val="20"/>
        </w:rPr>
        <w:t>Development Theory and Practices</w:t>
      </w:r>
      <w:r w:rsidR="00DD74CE">
        <w:rPr>
          <w:color w:val="000000"/>
          <w:szCs w:val="20"/>
        </w:rPr>
        <w:t xml:space="preserve"> training</w:t>
      </w:r>
      <w:r w:rsidR="003E3FE0">
        <w:rPr>
          <w:color w:val="000000"/>
          <w:szCs w:val="20"/>
        </w:rPr>
        <w:t xml:space="preserve"> </w:t>
      </w:r>
      <w:r w:rsidR="00DD74CE">
        <w:rPr>
          <w:color w:val="000000"/>
          <w:szCs w:val="20"/>
        </w:rPr>
        <w:t>course</w:t>
      </w:r>
      <w:r w:rsidR="003E3FE0" w:rsidRPr="003E3FE0">
        <w:rPr>
          <w:color w:val="000000"/>
          <w:szCs w:val="20"/>
        </w:rPr>
        <w:t xml:space="preserve"> </w:t>
      </w:r>
      <w:r w:rsidRPr="00465838">
        <w:rPr>
          <w:color w:val="000000"/>
          <w:szCs w:val="20"/>
        </w:rPr>
        <w:t>for Oxfam staff and its partner organizations.</w:t>
      </w:r>
    </w:p>
    <w:p w14:paraId="194FB77F" w14:textId="0D808EA5" w:rsidR="00320698" w:rsidRPr="00DB160D" w:rsidRDefault="00E53D23" w:rsidP="00715A57">
      <w:pPr>
        <w:pStyle w:val="Heading1"/>
      </w:pPr>
      <w:r w:rsidRPr="00DB160D">
        <w:t xml:space="preserve">SPECIFICATION OF </w:t>
      </w:r>
      <w:r w:rsidR="00165426" w:rsidRPr="00DB160D">
        <w:t xml:space="preserve">GOODS OR </w:t>
      </w:r>
      <w:r w:rsidRPr="00DB160D">
        <w:t>SERVICES</w:t>
      </w:r>
      <w:r w:rsidR="00165426" w:rsidRPr="00DB160D">
        <w:t xml:space="preserve"> OR WORK</w:t>
      </w:r>
      <w:r w:rsidRPr="00DB160D">
        <w:t xml:space="preserve"> REQUIRED</w:t>
      </w:r>
    </w:p>
    <w:p w14:paraId="1119DCED" w14:textId="794C0BA9" w:rsidR="00583761" w:rsidRPr="00583761" w:rsidRDefault="00583761" w:rsidP="00583761">
      <w:pPr>
        <w:widowControl w:val="0"/>
        <w:autoSpaceDE w:val="0"/>
        <w:autoSpaceDN w:val="0"/>
        <w:adjustRightInd w:val="0"/>
        <w:jc w:val="both"/>
        <w:rPr>
          <w:rFonts w:ascii="Arial" w:hAnsi="Arial" w:cs="Arial"/>
          <w:color w:val="000000"/>
          <w:szCs w:val="20"/>
        </w:rPr>
      </w:pPr>
      <w:r w:rsidRPr="00583761">
        <w:rPr>
          <w:rFonts w:ascii="Arial" w:hAnsi="Arial" w:cs="Arial"/>
          <w:color w:val="000000"/>
          <w:szCs w:val="20"/>
        </w:rPr>
        <w:t>The purpose of this assignment is to provide</w:t>
      </w:r>
      <w:r w:rsidR="00DD74CE">
        <w:rPr>
          <w:rFonts w:ascii="Arial" w:hAnsi="Arial" w:cs="Arial"/>
          <w:color w:val="000000"/>
          <w:szCs w:val="20"/>
        </w:rPr>
        <w:t xml:space="preserve"> </w:t>
      </w:r>
      <w:r w:rsidR="00DD74CE" w:rsidRPr="003E3FE0">
        <w:rPr>
          <w:color w:val="000000"/>
          <w:szCs w:val="20"/>
        </w:rPr>
        <w:t>Development Theory and Practices</w:t>
      </w:r>
      <w:r w:rsidR="00DD74CE">
        <w:rPr>
          <w:color w:val="000000"/>
          <w:szCs w:val="20"/>
        </w:rPr>
        <w:t xml:space="preserve"> </w:t>
      </w:r>
      <w:r w:rsidRPr="00583761">
        <w:rPr>
          <w:rFonts w:ascii="Arial" w:hAnsi="Arial" w:cs="Arial"/>
          <w:color w:val="000000"/>
          <w:szCs w:val="20"/>
        </w:rPr>
        <w:t>training services for Oxfam staff and partner organizations through the design, facilitation, and documentation of a three-day training programme.</w:t>
      </w:r>
    </w:p>
    <w:p w14:paraId="4D81C4F4" w14:textId="53291FE5" w:rsidR="00583761" w:rsidRPr="00583761" w:rsidRDefault="00583761" w:rsidP="00583761">
      <w:pPr>
        <w:widowControl w:val="0"/>
        <w:autoSpaceDE w:val="0"/>
        <w:autoSpaceDN w:val="0"/>
        <w:adjustRightInd w:val="0"/>
        <w:jc w:val="both"/>
        <w:rPr>
          <w:rFonts w:ascii="Arial" w:hAnsi="Arial" w:cs="Arial"/>
          <w:color w:val="000000"/>
          <w:szCs w:val="20"/>
        </w:rPr>
      </w:pPr>
      <w:r w:rsidRPr="00583761">
        <w:rPr>
          <w:rFonts w:ascii="Arial" w:hAnsi="Arial" w:cs="Arial"/>
          <w:color w:val="000000"/>
          <w:szCs w:val="20"/>
        </w:rPr>
        <w:lastRenderedPageBreak/>
        <w:t xml:space="preserve">The assignment will be carried out between </w:t>
      </w:r>
      <w:r w:rsidR="00985FBE">
        <w:rPr>
          <w:rFonts w:ascii="Arial" w:hAnsi="Arial" w:cs="Arial"/>
          <w:color w:val="000000"/>
          <w:szCs w:val="20"/>
        </w:rPr>
        <w:t>21</w:t>
      </w:r>
      <w:r w:rsidR="00985FBE" w:rsidRPr="00985FBE">
        <w:rPr>
          <w:rFonts w:ascii="Arial" w:hAnsi="Arial" w:cs="Arial"/>
          <w:color w:val="000000"/>
          <w:szCs w:val="20"/>
          <w:vertAlign w:val="superscript"/>
        </w:rPr>
        <w:t>st</w:t>
      </w:r>
      <w:r w:rsidR="00985FBE">
        <w:rPr>
          <w:rFonts w:ascii="Arial" w:hAnsi="Arial" w:cs="Arial"/>
          <w:color w:val="000000"/>
          <w:szCs w:val="20"/>
        </w:rPr>
        <w:t xml:space="preserve"> September</w:t>
      </w:r>
      <w:r w:rsidRPr="00583761">
        <w:rPr>
          <w:rFonts w:ascii="Arial" w:hAnsi="Arial" w:cs="Arial"/>
          <w:color w:val="000000"/>
          <w:szCs w:val="20"/>
        </w:rPr>
        <w:t xml:space="preserve"> and 3</w:t>
      </w:r>
      <w:r w:rsidR="007918C4">
        <w:rPr>
          <w:rFonts w:ascii="Arial" w:hAnsi="Arial" w:cs="Arial"/>
          <w:color w:val="000000"/>
          <w:szCs w:val="20"/>
        </w:rPr>
        <w:t>1</w:t>
      </w:r>
      <w:r w:rsidR="007918C4">
        <w:rPr>
          <w:rFonts w:ascii="Arial" w:hAnsi="Arial" w:cs="Arial"/>
          <w:color w:val="000000"/>
          <w:szCs w:val="20"/>
          <w:vertAlign w:val="superscript"/>
        </w:rPr>
        <w:t>st</w:t>
      </w:r>
      <w:r w:rsidR="007972D7">
        <w:rPr>
          <w:rFonts w:ascii="Arial" w:hAnsi="Arial" w:cs="Arial"/>
          <w:color w:val="000000"/>
          <w:szCs w:val="20"/>
        </w:rPr>
        <w:t xml:space="preserve"> </w:t>
      </w:r>
      <w:r w:rsidRPr="00583761">
        <w:rPr>
          <w:rFonts w:ascii="Arial" w:hAnsi="Arial" w:cs="Arial"/>
          <w:color w:val="000000"/>
          <w:szCs w:val="20"/>
        </w:rPr>
        <w:t>October 2026 and will include the following tasks:</w:t>
      </w:r>
    </w:p>
    <w:p w14:paraId="066D94E5" w14:textId="77777777" w:rsidR="00583761" w:rsidRPr="0043269C" w:rsidRDefault="00583761" w:rsidP="0043269C">
      <w:pPr>
        <w:pStyle w:val="ListParagraph"/>
        <w:widowControl w:val="0"/>
        <w:numPr>
          <w:ilvl w:val="0"/>
          <w:numId w:val="36"/>
        </w:numPr>
        <w:autoSpaceDE w:val="0"/>
        <w:autoSpaceDN w:val="0"/>
        <w:adjustRightInd w:val="0"/>
        <w:jc w:val="both"/>
        <w:rPr>
          <w:rFonts w:ascii="Arial" w:hAnsi="Arial" w:cs="Arial"/>
          <w:color w:val="000000"/>
          <w:szCs w:val="20"/>
        </w:rPr>
      </w:pPr>
      <w:r w:rsidRPr="0043269C">
        <w:rPr>
          <w:rFonts w:ascii="Arial" w:hAnsi="Arial" w:cs="Arial"/>
          <w:color w:val="000000"/>
          <w:szCs w:val="20"/>
        </w:rPr>
        <w:t>Conduct a training needs assessment for the target participants.</w:t>
      </w:r>
    </w:p>
    <w:p w14:paraId="34F5B6E9" w14:textId="1157FDD8" w:rsidR="00583761" w:rsidRPr="0043269C" w:rsidRDefault="00583761" w:rsidP="0043269C">
      <w:pPr>
        <w:pStyle w:val="ListParagraph"/>
        <w:widowControl w:val="0"/>
        <w:numPr>
          <w:ilvl w:val="0"/>
          <w:numId w:val="36"/>
        </w:numPr>
        <w:autoSpaceDE w:val="0"/>
        <w:autoSpaceDN w:val="0"/>
        <w:adjustRightInd w:val="0"/>
        <w:jc w:val="both"/>
        <w:rPr>
          <w:rFonts w:ascii="Arial" w:hAnsi="Arial" w:cs="Arial"/>
          <w:color w:val="000000"/>
          <w:szCs w:val="20"/>
        </w:rPr>
      </w:pPr>
      <w:r w:rsidRPr="0043269C">
        <w:rPr>
          <w:rFonts w:ascii="Arial" w:hAnsi="Arial" w:cs="Arial"/>
          <w:color w:val="000000"/>
          <w:szCs w:val="20"/>
        </w:rPr>
        <w:t>Develop training curriculum, agenda, facilitation plan, and supporting materials based on the assessment findings.</w:t>
      </w:r>
      <w:r w:rsidR="00953DD2">
        <w:rPr>
          <w:rFonts w:ascii="Arial" w:hAnsi="Arial" w:cs="Arial"/>
          <w:color w:val="000000"/>
          <w:szCs w:val="20"/>
        </w:rPr>
        <w:t xml:space="preserve"> The training will apply ELC (experiemental learning </w:t>
      </w:r>
      <w:r w:rsidR="00323268">
        <w:rPr>
          <w:rFonts w:ascii="Arial" w:hAnsi="Arial" w:cs="Arial"/>
          <w:color w:val="000000"/>
          <w:szCs w:val="20"/>
        </w:rPr>
        <w:t>cycle)</w:t>
      </w:r>
      <w:r w:rsidR="00953DD2">
        <w:rPr>
          <w:rFonts w:ascii="Arial" w:hAnsi="Arial" w:cs="Arial"/>
          <w:color w:val="000000"/>
          <w:szCs w:val="20"/>
        </w:rPr>
        <w:t xml:space="preserve"> approach</w:t>
      </w:r>
      <w:r w:rsidR="00323268">
        <w:rPr>
          <w:rFonts w:ascii="Arial" w:hAnsi="Arial" w:cs="Arial"/>
          <w:color w:val="000000"/>
          <w:szCs w:val="20"/>
        </w:rPr>
        <w:t>.</w:t>
      </w:r>
    </w:p>
    <w:p w14:paraId="5176D871" w14:textId="0305FB4E" w:rsidR="00583761" w:rsidRPr="0043269C" w:rsidRDefault="00583761" w:rsidP="0043269C">
      <w:pPr>
        <w:pStyle w:val="ListParagraph"/>
        <w:widowControl w:val="0"/>
        <w:numPr>
          <w:ilvl w:val="0"/>
          <w:numId w:val="36"/>
        </w:numPr>
        <w:autoSpaceDE w:val="0"/>
        <w:autoSpaceDN w:val="0"/>
        <w:adjustRightInd w:val="0"/>
        <w:jc w:val="both"/>
        <w:rPr>
          <w:rFonts w:ascii="Arial" w:hAnsi="Arial" w:cs="Arial"/>
          <w:color w:val="000000"/>
          <w:szCs w:val="20"/>
        </w:rPr>
      </w:pPr>
      <w:r w:rsidRPr="0043269C">
        <w:rPr>
          <w:rFonts w:ascii="Arial" w:hAnsi="Arial" w:cs="Arial"/>
          <w:color w:val="000000"/>
          <w:szCs w:val="20"/>
        </w:rPr>
        <w:t>Facilitate a three-day in-person training workshop in Hanoi for approximately 30 to 40 participants.</w:t>
      </w:r>
    </w:p>
    <w:p w14:paraId="2A4B3D3A" w14:textId="575A520C" w:rsidR="002E49BE" w:rsidRPr="0043269C" w:rsidRDefault="00583761" w:rsidP="0043269C">
      <w:pPr>
        <w:pStyle w:val="ListParagraph"/>
        <w:widowControl w:val="0"/>
        <w:numPr>
          <w:ilvl w:val="0"/>
          <w:numId w:val="36"/>
        </w:numPr>
        <w:autoSpaceDE w:val="0"/>
        <w:autoSpaceDN w:val="0"/>
        <w:adjustRightInd w:val="0"/>
        <w:jc w:val="both"/>
        <w:rPr>
          <w:rFonts w:ascii="Arial" w:hAnsi="Arial" w:cs="Arial"/>
          <w:color w:val="000000"/>
          <w:szCs w:val="20"/>
        </w:rPr>
      </w:pPr>
      <w:r w:rsidRPr="0043269C">
        <w:rPr>
          <w:rFonts w:ascii="Arial" w:hAnsi="Arial" w:cs="Arial"/>
          <w:color w:val="000000"/>
          <w:szCs w:val="20"/>
        </w:rPr>
        <w:t>Prepare and submit a final training report outlining the training process, participant feedback, key achievements, lessons learned, and recommendations.</w:t>
      </w:r>
      <w:r w:rsidR="00582F22" w:rsidRPr="0043269C">
        <w:rPr>
          <w:rFonts w:ascii="Arial" w:hAnsi="Arial" w:cs="Arial"/>
          <w:color w:val="000000"/>
          <w:szCs w:val="20"/>
        </w:rPr>
        <w:t xml:space="preserve"> </w:t>
      </w:r>
    </w:p>
    <w:p w14:paraId="580DCA18" w14:textId="6DEB1DE3" w:rsidR="003B48F4" w:rsidRPr="007A000B" w:rsidRDefault="003B48F4" w:rsidP="00715A57">
      <w:pPr>
        <w:pStyle w:val="Heading1"/>
      </w:pPr>
      <w:r w:rsidRPr="007A000B">
        <w:t>METHODOLOGY</w:t>
      </w:r>
      <w:r w:rsidR="002F0794">
        <w:t xml:space="preserve"> </w:t>
      </w:r>
    </w:p>
    <w:p w14:paraId="240EDC34" w14:textId="77777777" w:rsidR="003B48F4" w:rsidRPr="00380643" w:rsidRDefault="003B48F4" w:rsidP="003B48F4">
      <w:pPr>
        <w:rPr>
          <w:color w:val="000000" w:themeColor="text1"/>
        </w:rPr>
      </w:pPr>
      <w:r w:rsidRPr="00380643">
        <w:rPr>
          <w:color w:val="000000" w:themeColor="text1"/>
        </w:rPr>
        <w:t>The key steps to be followed though not explicit and the detailed modality and work plan will be agreed during consultation meeting include:</w:t>
      </w:r>
    </w:p>
    <w:p w14:paraId="56CC0F13" w14:textId="77777777" w:rsidR="003B48F4" w:rsidRDefault="003B48F4" w:rsidP="003B48F4">
      <w:pPr>
        <w:pStyle w:val="Heading2"/>
      </w:pPr>
      <w:r>
        <w:t>Planned timeline</w:t>
      </w:r>
    </w:p>
    <w:tbl>
      <w:tblPr>
        <w:tblStyle w:val="TableGrid"/>
        <w:tblW w:w="9985" w:type="dxa"/>
        <w:tblLook w:val="04A0" w:firstRow="1" w:lastRow="0" w:firstColumn="1" w:lastColumn="0" w:noHBand="0" w:noVBand="1"/>
      </w:tblPr>
      <w:tblGrid>
        <w:gridCol w:w="3055"/>
        <w:gridCol w:w="3150"/>
        <w:gridCol w:w="2038"/>
        <w:gridCol w:w="1742"/>
      </w:tblGrid>
      <w:tr w:rsidR="003B48F4" w14:paraId="516EB5C4" w14:textId="77777777" w:rsidTr="00DB7873">
        <w:tc>
          <w:tcPr>
            <w:tcW w:w="3055" w:type="dxa"/>
            <w:shd w:val="clear" w:color="auto" w:fill="44841A"/>
          </w:tcPr>
          <w:p w14:paraId="6D6B3014" w14:textId="77777777" w:rsidR="003B48F4" w:rsidRPr="005C7B03" w:rsidRDefault="003B48F4" w:rsidP="00583698">
            <w:pPr>
              <w:rPr>
                <w:b/>
                <w:bCs/>
                <w:color w:val="FFFFFF" w:themeColor="background1"/>
              </w:rPr>
            </w:pPr>
            <w:r w:rsidRPr="005C7B03">
              <w:rPr>
                <w:b/>
                <w:bCs/>
                <w:color w:val="FFFFFF" w:themeColor="background1"/>
              </w:rPr>
              <w:t>Activity</w:t>
            </w:r>
            <w:r>
              <w:rPr>
                <w:b/>
                <w:bCs/>
                <w:color w:val="FFFFFF" w:themeColor="background1"/>
              </w:rPr>
              <w:t xml:space="preserve"> / Milestone</w:t>
            </w:r>
          </w:p>
        </w:tc>
        <w:tc>
          <w:tcPr>
            <w:tcW w:w="3150" w:type="dxa"/>
            <w:shd w:val="clear" w:color="auto" w:fill="44841A"/>
          </w:tcPr>
          <w:p w14:paraId="442069D9" w14:textId="41081227" w:rsidR="003B48F4" w:rsidRPr="005C7B03" w:rsidRDefault="003B48F4" w:rsidP="00583698">
            <w:pPr>
              <w:rPr>
                <w:b/>
                <w:bCs/>
                <w:color w:val="FFFFFF" w:themeColor="background1"/>
              </w:rPr>
            </w:pPr>
            <w:r>
              <w:rPr>
                <w:b/>
                <w:bCs/>
                <w:color w:val="FFFFFF" w:themeColor="background1"/>
              </w:rPr>
              <w:t>Outputs</w:t>
            </w:r>
            <w:r w:rsidR="004D0D71">
              <w:rPr>
                <w:b/>
                <w:bCs/>
                <w:color w:val="FFFFFF" w:themeColor="background1"/>
              </w:rPr>
              <w:t xml:space="preserve"> or Deliverables</w:t>
            </w:r>
          </w:p>
        </w:tc>
        <w:tc>
          <w:tcPr>
            <w:tcW w:w="2038" w:type="dxa"/>
            <w:shd w:val="clear" w:color="auto" w:fill="44841A"/>
          </w:tcPr>
          <w:p w14:paraId="2A8989F7" w14:textId="13140D74" w:rsidR="003B48F4" w:rsidRDefault="003B48F4" w:rsidP="00583698">
            <w:pPr>
              <w:rPr>
                <w:b/>
                <w:bCs/>
                <w:color w:val="FFFFFF" w:themeColor="background1"/>
              </w:rPr>
            </w:pPr>
            <w:r>
              <w:rPr>
                <w:b/>
                <w:bCs/>
                <w:color w:val="FFFFFF" w:themeColor="background1"/>
              </w:rPr>
              <w:t xml:space="preserve">Estimated </w:t>
            </w:r>
            <w:r w:rsidR="000D6752">
              <w:rPr>
                <w:b/>
                <w:bCs/>
                <w:color w:val="FFFFFF" w:themeColor="background1"/>
              </w:rPr>
              <w:t>days</w:t>
            </w:r>
          </w:p>
        </w:tc>
        <w:tc>
          <w:tcPr>
            <w:tcW w:w="1742" w:type="dxa"/>
            <w:shd w:val="clear" w:color="auto" w:fill="44841A"/>
          </w:tcPr>
          <w:p w14:paraId="797EA44A" w14:textId="77777777" w:rsidR="003B48F4" w:rsidRPr="005C7B03" w:rsidRDefault="003B48F4" w:rsidP="00583698">
            <w:pPr>
              <w:rPr>
                <w:b/>
                <w:bCs/>
                <w:color w:val="FFFFFF" w:themeColor="background1"/>
              </w:rPr>
            </w:pPr>
            <w:r>
              <w:rPr>
                <w:b/>
                <w:bCs/>
                <w:color w:val="FFFFFF" w:themeColor="background1"/>
              </w:rPr>
              <w:t>Timeline</w:t>
            </w:r>
          </w:p>
        </w:tc>
      </w:tr>
      <w:tr w:rsidR="003B48F4" w14:paraId="5DB50059" w14:textId="77777777" w:rsidTr="00DB7873">
        <w:tc>
          <w:tcPr>
            <w:tcW w:w="3055" w:type="dxa"/>
            <w:shd w:val="clear" w:color="auto" w:fill="F2F2F2" w:themeFill="background1" w:themeFillShade="F2"/>
          </w:tcPr>
          <w:p w14:paraId="45897F11" w14:textId="7D96A8EE" w:rsidR="00986078" w:rsidRPr="007D3292" w:rsidRDefault="00DA5F02" w:rsidP="00583698">
            <w:pPr>
              <w:rPr>
                <w:i/>
                <w:iCs/>
              </w:rPr>
            </w:pPr>
            <w:r w:rsidRPr="00DA5F02">
              <w:rPr>
                <w:i/>
                <w:iCs/>
              </w:rPr>
              <w:t>Conduct a training needs assessment for the target participants.</w:t>
            </w:r>
          </w:p>
        </w:tc>
        <w:tc>
          <w:tcPr>
            <w:tcW w:w="3150" w:type="dxa"/>
          </w:tcPr>
          <w:p w14:paraId="46DC8CFC" w14:textId="785F6BBB" w:rsidR="009E44CC" w:rsidRDefault="00E22806" w:rsidP="00301B23">
            <w:r w:rsidRPr="00E22806">
              <w:t>A training needs assessment report that analyzes the baseline knowledge, capacities, learning needs, and expectations of participants from Oxfam and its partner organizations.</w:t>
            </w:r>
          </w:p>
        </w:tc>
        <w:tc>
          <w:tcPr>
            <w:tcW w:w="2038" w:type="dxa"/>
          </w:tcPr>
          <w:p w14:paraId="16198946" w14:textId="7EF0F37A" w:rsidR="003B48F4" w:rsidRPr="00754364" w:rsidRDefault="00FE0FB9" w:rsidP="00583698">
            <w:r w:rsidRPr="00754364">
              <w:t>01</w:t>
            </w:r>
            <w:r w:rsidR="00E84EF3" w:rsidRPr="00754364">
              <w:t xml:space="preserve"> day</w:t>
            </w:r>
          </w:p>
        </w:tc>
        <w:tc>
          <w:tcPr>
            <w:tcW w:w="1742" w:type="dxa"/>
          </w:tcPr>
          <w:p w14:paraId="6CB40138" w14:textId="03181CF9" w:rsidR="003B48F4" w:rsidRDefault="001B2B30" w:rsidP="00583698">
            <w:r>
              <w:t xml:space="preserve">By </w:t>
            </w:r>
            <w:r w:rsidR="009C3C79">
              <w:t>5</w:t>
            </w:r>
            <w:r w:rsidR="009C3C79" w:rsidRPr="009C3C79">
              <w:rPr>
                <w:vertAlign w:val="superscript"/>
              </w:rPr>
              <w:t>th</w:t>
            </w:r>
            <w:r w:rsidR="009C3C79">
              <w:t xml:space="preserve"> October</w:t>
            </w:r>
            <w:r>
              <w:t xml:space="preserve"> 2026</w:t>
            </w:r>
          </w:p>
        </w:tc>
      </w:tr>
      <w:tr w:rsidR="007909E6" w14:paraId="26ED06E2" w14:textId="77777777" w:rsidTr="00DB7873">
        <w:tc>
          <w:tcPr>
            <w:tcW w:w="3055" w:type="dxa"/>
            <w:shd w:val="clear" w:color="auto" w:fill="F2F2F2" w:themeFill="background1" w:themeFillShade="F2"/>
          </w:tcPr>
          <w:p w14:paraId="58DA7381" w14:textId="1F7ED577" w:rsidR="007909E6" w:rsidRPr="00DA5F02" w:rsidRDefault="007909E6" w:rsidP="00583698">
            <w:pPr>
              <w:rPr>
                <w:i/>
                <w:iCs/>
              </w:rPr>
            </w:pPr>
            <w:r w:rsidRPr="007909E6">
              <w:rPr>
                <w:i/>
                <w:iCs/>
              </w:rPr>
              <w:t xml:space="preserve">Develop an </w:t>
            </w:r>
            <w:r w:rsidR="00323268" w:rsidRPr="00323268">
              <w:rPr>
                <w:i/>
                <w:iCs/>
              </w:rPr>
              <w:t xml:space="preserve">Development Theory and Practices  </w:t>
            </w:r>
            <w:r w:rsidRPr="007909E6">
              <w:rPr>
                <w:i/>
                <w:iCs/>
              </w:rPr>
              <w:t>training curriculum, agenda, facilitation plan, and supporting materials based on the assessment findings.</w:t>
            </w:r>
          </w:p>
        </w:tc>
        <w:tc>
          <w:tcPr>
            <w:tcW w:w="3150" w:type="dxa"/>
          </w:tcPr>
          <w:p w14:paraId="4AE293D7" w14:textId="77777777" w:rsidR="007909E6" w:rsidRDefault="008D6ECF" w:rsidP="00301B23">
            <w:r>
              <w:t xml:space="preserve">A training cirriculum, agenda, facilitation plan, and </w:t>
            </w:r>
            <w:r w:rsidR="006D0573">
              <w:t>supporting materials based on the assessment findings</w:t>
            </w:r>
            <w:r w:rsidR="00E049A1">
              <w:t>.</w:t>
            </w:r>
          </w:p>
          <w:p w14:paraId="5B62ED83" w14:textId="5C6AEC8F" w:rsidR="00367106" w:rsidRPr="00367106" w:rsidRDefault="00367106" w:rsidP="009102A3">
            <w:pPr>
              <w:widowControl w:val="0"/>
              <w:autoSpaceDE w:val="0"/>
              <w:autoSpaceDN w:val="0"/>
              <w:adjustRightInd w:val="0"/>
              <w:jc w:val="both"/>
              <w:rPr>
                <w:rFonts w:ascii="Arial" w:hAnsi="Arial" w:cs="Arial"/>
                <w:color w:val="000000"/>
                <w:szCs w:val="20"/>
              </w:rPr>
            </w:pPr>
            <w:r>
              <w:t>ELC approach is applied in the t</w:t>
            </w:r>
            <w:r w:rsidRPr="00367106">
              <w:rPr>
                <w:rFonts w:ascii="Arial" w:hAnsi="Arial" w:cs="Arial"/>
                <w:color w:val="000000"/>
                <w:szCs w:val="20"/>
              </w:rPr>
              <w:t>he training</w:t>
            </w:r>
            <w:r>
              <w:rPr>
                <w:rFonts w:ascii="Arial" w:hAnsi="Arial" w:cs="Arial"/>
                <w:color w:val="000000"/>
                <w:szCs w:val="20"/>
              </w:rPr>
              <w:t xml:space="preserve">. </w:t>
            </w:r>
          </w:p>
          <w:p w14:paraId="4F8DEF55" w14:textId="7D3E9E9E" w:rsidR="00367106" w:rsidRPr="00E22806" w:rsidRDefault="00367106" w:rsidP="00301B23"/>
        </w:tc>
        <w:tc>
          <w:tcPr>
            <w:tcW w:w="2038" w:type="dxa"/>
          </w:tcPr>
          <w:p w14:paraId="1323770F" w14:textId="3BC2D0DD" w:rsidR="007909E6" w:rsidRPr="00754364" w:rsidRDefault="001A320B" w:rsidP="00583698">
            <w:r w:rsidRPr="00754364">
              <w:t>0</w:t>
            </w:r>
            <w:r w:rsidR="00816CE0">
              <w:t>3</w:t>
            </w:r>
            <w:r w:rsidR="00956659" w:rsidRPr="00754364">
              <w:t xml:space="preserve"> days</w:t>
            </w:r>
          </w:p>
        </w:tc>
        <w:tc>
          <w:tcPr>
            <w:tcW w:w="1742" w:type="dxa"/>
          </w:tcPr>
          <w:p w14:paraId="529B327F" w14:textId="36BCB4A7" w:rsidR="007909E6" w:rsidRDefault="009C3C79" w:rsidP="00583698">
            <w:r>
              <w:t xml:space="preserve">By </w:t>
            </w:r>
            <w:r w:rsidR="0018377A">
              <w:t>12</w:t>
            </w:r>
            <w:r w:rsidR="0018377A" w:rsidRPr="0018377A">
              <w:rPr>
                <w:vertAlign w:val="superscript"/>
              </w:rPr>
              <w:t>th</w:t>
            </w:r>
            <w:r w:rsidR="0018377A">
              <w:t xml:space="preserve"> October</w:t>
            </w:r>
            <w:r w:rsidR="00D175A1">
              <w:t xml:space="preserve"> 2026</w:t>
            </w:r>
          </w:p>
        </w:tc>
      </w:tr>
      <w:tr w:rsidR="007909E6" w14:paraId="51388FB4" w14:textId="77777777" w:rsidTr="00DB7873">
        <w:tc>
          <w:tcPr>
            <w:tcW w:w="3055" w:type="dxa"/>
            <w:shd w:val="clear" w:color="auto" w:fill="F2F2F2" w:themeFill="background1" w:themeFillShade="F2"/>
          </w:tcPr>
          <w:p w14:paraId="4CA72793" w14:textId="48989BA8" w:rsidR="007909E6" w:rsidRPr="00DA5F02" w:rsidRDefault="0018377A" w:rsidP="00583698">
            <w:pPr>
              <w:rPr>
                <w:i/>
                <w:iCs/>
              </w:rPr>
            </w:pPr>
            <w:r w:rsidRPr="0018377A">
              <w:rPr>
                <w:i/>
                <w:iCs/>
              </w:rPr>
              <w:t xml:space="preserve">Facilitate a three-day in-person </w:t>
            </w:r>
            <w:r w:rsidR="00367106" w:rsidRPr="00323268">
              <w:rPr>
                <w:i/>
                <w:iCs/>
              </w:rPr>
              <w:t xml:space="preserve">Development Theory and Practices  </w:t>
            </w:r>
            <w:r w:rsidRPr="0018377A">
              <w:rPr>
                <w:i/>
                <w:iCs/>
              </w:rPr>
              <w:t>training workshop in Hanoi for approximately 30 to 40 participants.</w:t>
            </w:r>
          </w:p>
        </w:tc>
        <w:tc>
          <w:tcPr>
            <w:tcW w:w="3150" w:type="dxa"/>
          </w:tcPr>
          <w:p w14:paraId="43A60ECA" w14:textId="45909864" w:rsidR="007909E6" w:rsidRPr="00E22806" w:rsidRDefault="0018377A" w:rsidP="00301B23">
            <w:r>
              <w:t xml:space="preserve">A three-day in-person </w:t>
            </w:r>
            <w:r w:rsidR="00367106" w:rsidRPr="009102A3">
              <w:t>Development Theory and Practices</w:t>
            </w:r>
            <w:r w:rsidR="00367106" w:rsidRPr="00323268">
              <w:rPr>
                <w:i/>
                <w:iCs/>
              </w:rPr>
              <w:t xml:space="preserve"> </w:t>
            </w:r>
            <w:r>
              <w:t xml:space="preserve">training workshop in Hanoi for </w:t>
            </w:r>
            <w:r w:rsidR="00F164EB">
              <w:t xml:space="preserve">approximately 30 to 40 participants. </w:t>
            </w:r>
          </w:p>
        </w:tc>
        <w:tc>
          <w:tcPr>
            <w:tcW w:w="2038" w:type="dxa"/>
          </w:tcPr>
          <w:p w14:paraId="549233CC" w14:textId="3780B8E4" w:rsidR="007909E6" w:rsidRPr="00754364" w:rsidRDefault="001A320B" w:rsidP="00583698">
            <w:r w:rsidRPr="00754364">
              <w:t>0</w:t>
            </w:r>
            <w:r w:rsidR="00BD2CBE">
              <w:t>6</w:t>
            </w:r>
            <w:r w:rsidR="00E049A1" w:rsidRPr="00754364">
              <w:t xml:space="preserve"> days</w:t>
            </w:r>
            <w:r w:rsidR="00BD2CBE">
              <w:t xml:space="preserve"> (</w:t>
            </w:r>
            <w:r w:rsidR="0027695B">
              <w:t>3 days x 2 persons)</w:t>
            </w:r>
          </w:p>
        </w:tc>
        <w:tc>
          <w:tcPr>
            <w:tcW w:w="1742" w:type="dxa"/>
          </w:tcPr>
          <w:p w14:paraId="07D9FFD7" w14:textId="42F5C333" w:rsidR="007909E6" w:rsidRDefault="00E049A1" w:rsidP="00583698">
            <w:r>
              <w:t>By 26</w:t>
            </w:r>
            <w:r w:rsidRPr="00E049A1">
              <w:rPr>
                <w:vertAlign w:val="superscript"/>
              </w:rPr>
              <w:t>th</w:t>
            </w:r>
            <w:r>
              <w:t xml:space="preserve"> October</w:t>
            </w:r>
            <w:r w:rsidR="00D175A1">
              <w:t xml:space="preserve"> 2026</w:t>
            </w:r>
          </w:p>
        </w:tc>
      </w:tr>
      <w:tr w:rsidR="007909E6" w14:paraId="150EA2EB" w14:textId="77777777" w:rsidTr="00DB7873">
        <w:tc>
          <w:tcPr>
            <w:tcW w:w="3055" w:type="dxa"/>
            <w:shd w:val="clear" w:color="auto" w:fill="F2F2F2" w:themeFill="background1" w:themeFillShade="F2"/>
          </w:tcPr>
          <w:p w14:paraId="1723C4D8" w14:textId="0FDB8CB6" w:rsidR="007909E6" w:rsidRPr="00DA5F02" w:rsidRDefault="00E049A1" w:rsidP="00583698">
            <w:pPr>
              <w:rPr>
                <w:i/>
                <w:iCs/>
              </w:rPr>
            </w:pPr>
            <w:r w:rsidRPr="00E049A1">
              <w:rPr>
                <w:i/>
                <w:iCs/>
              </w:rPr>
              <w:t>Prepare and submit a final training report outlining the training process, participant feedback, key achievements, lessons learned, and recommendations</w:t>
            </w:r>
          </w:p>
        </w:tc>
        <w:tc>
          <w:tcPr>
            <w:tcW w:w="3150" w:type="dxa"/>
          </w:tcPr>
          <w:p w14:paraId="5243438C" w14:textId="0EC3B8D4" w:rsidR="007909E6" w:rsidRPr="00E22806" w:rsidRDefault="00E049A1" w:rsidP="00301B23">
            <w:r>
              <w:rPr>
                <w:rFonts w:ascii="Arial" w:hAnsi="Arial" w:cs="Arial"/>
                <w:color w:val="000000"/>
                <w:szCs w:val="20"/>
              </w:rPr>
              <w:t>A</w:t>
            </w:r>
            <w:r w:rsidRPr="0043269C">
              <w:rPr>
                <w:rFonts w:ascii="Arial" w:hAnsi="Arial" w:cs="Arial"/>
                <w:color w:val="000000"/>
                <w:szCs w:val="20"/>
              </w:rPr>
              <w:t xml:space="preserve"> final training report outlining the training process, participant feedback, key achievements, lessons learned, and recommendations</w:t>
            </w:r>
            <w:r>
              <w:rPr>
                <w:rFonts w:ascii="Arial" w:hAnsi="Arial" w:cs="Arial"/>
                <w:color w:val="000000"/>
                <w:szCs w:val="20"/>
              </w:rPr>
              <w:t>.</w:t>
            </w:r>
          </w:p>
        </w:tc>
        <w:tc>
          <w:tcPr>
            <w:tcW w:w="2038" w:type="dxa"/>
          </w:tcPr>
          <w:p w14:paraId="79832AB9" w14:textId="3B50F9DC" w:rsidR="007909E6" w:rsidRPr="00754364" w:rsidRDefault="007677F1" w:rsidP="00583698">
            <w:r w:rsidRPr="00754364">
              <w:t>0</w:t>
            </w:r>
            <w:r w:rsidR="00816CE0">
              <w:t>2</w:t>
            </w:r>
            <w:r w:rsidR="00E049A1" w:rsidRPr="00754364">
              <w:t xml:space="preserve"> days</w:t>
            </w:r>
          </w:p>
        </w:tc>
        <w:tc>
          <w:tcPr>
            <w:tcW w:w="1742" w:type="dxa"/>
          </w:tcPr>
          <w:p w14:paraId="380AE562" w14:textId="7D6A6D42" w:rsidR="007909E6" w:rsidRDefault="00E049A1" w:rsidP="00583698">
            <w:r>
              <w:t>By 31</w:t>
            </w:r>
            <w:r w:rsidRPr="00E049A1">
              <w:rPr>
                <w:vertAlign w:val="superscript"/>
              </w:rPr>
              <w:t>st</w:t>
            </w:r>
            <w:r>
              <w:t xml:space="preserve"> October</w:t>
            </w:r>
            <w:r w:rsidR="00D175A1">
              <w:t xml:space="preserve"> 2026</w:t>
            </w:r>
          </w:p>
        </w:tc>
      </w:tr>
    </w:tbl>
    <w:p w14:paraId="0F9E3F66" w14:textId="77777777" w:rsidR="003B48F4" w:rsidRDefault="003B48F4" w:rsidP="007D3292"/>
    <w:p w14:paraId="34BC3B22" w14:textId="6FE68C77" w:rsidR="001D4403" w:rsidRDefault="008859FD" w:rsidP="00715A57">
      <w:pPr>
        <w:pStyle w:val="Heading1"/>
      </w:pPr>
      <w:r>
        <w:t>DELIVERABLES AND TIMELINE SCHEDULE</w:t>
      </w:r>
      <w:r w:rsidR="003E5C49">
        <w:t xml:space="preserve"> </w:t>
      </w:r>
    </w:p>
    <w:p w14:paraId="533F36C1" w14:textId="586D1DA2" w:rsidR="007A000B" w:rsidRPr="007A000B" w:rsidRDefault="007A000B" w:rsidP="007A000B">
      <w:pPr>
        <w:rPr>
          <w:color w:val="000000" w:themeColor="text1"/>
        </w:rPr>
      </w:pPr>
      <w:r w:rsidRPr="003D3C94">
        <w:rPr>
          <w:color w:val="000000" w:themeColor="text1"/>
        </w:rPr>
        <w:t xml:space="preserve">Remuneration is based on submission of final deliverables according to the </w:t>
      </w:r>
      <w:r>
        <w:rPr>
          <w:color w:val="000000" w:themeColor="text1"/>
        </w:rPr>
        <w:t>schedule</w:t>
      </w:r>
      <w:r w:rsidR="004D0D71">
        <w:rPr>
          <w:color w:val="000000" w:themeColor="text1"/>
        </w:rPr>
        <w:t xml:space="preserve"> below</w:t>
      </w:r>
      <w:r w:rsidRPr="003D3C94">
        <w:rPr>
          <w:color w:val="000000" w:themeColor="text1"/>
        </w:rPr>
        <w:t xml:space="preserve">. </w:t>
      </w:r>
    </w:p>
    <w:tbl>
      <w:tblPr>
        <w:tblStyle w:val="TableGrid"/>
        <w:tblW w:w="0" w:type="auto"/>
        <w:jc w:val="center"/>
        <w:tblLook w:val="04A0" w:firstRow="1" w:lastRow="0" w:firstColumn="1" w:lastColumn="0" w:noHBand="0" w:noVBand="1"/>
      </w:tblPr>
      <w:tblGrid>
        <w:gridCol w:w="571"/>
        <w:gridCol w:w="5904"/>
        <w:gridCol w:w="2026"/>
        <w:gridCol w:w="1461"/>
      </w:tblGrid>
      <w:tr w:rsidR="007A000B" w14:paraId="358B6FA2" w14:textId="77777777" w:rsidTr="007A000B">
        <w:trPr>
          <w:jc w:val="center"/>
        </w:trPr>
        <w:tc>
          <w:tcPr>
            <w:tcW w:w="571" w:type="dxa"/>
            <w:shd w:val="clear" w:color="auto" w:fill="44841A"/>
            <w:vAlign w:val="center"/>
          </w:tcPr>
          <w:p w14:paraId="23197586" w14:textId="4BC5FEF9" w:rsidR="007A000B" w:rsidRPr="00A04944" w:rsidRDefault="007A000B" w:rsidP="001D4403">
            <w:pPr>
              <w:rPr>
                <w:b/>
                <w:bCs/>
                <w:color w:val="FFFFFF" w:themeColor="background1"/>
              </w:rPr>
            </w:pPr>
            <w:r w:rsidRPr="00A04944">
              <w:rPr>
                <w:b/>
                <w:bCs/>
                <w:color w:val="FFFFFF" w:themeColor="background1"/>
              </w:rPr>
              <w:t>No.</w:t>
            </w:r>
          </w:p>
        </w:tc>
        <w:tc>
          <w:tcPr>
            <w:tcW w:w="5904" w:type="dxa"/>
            <w:shd w:val="clear" w:color="auto" w:fill="44841A"/>
            <w:vAlign w:val="center"/>
          </w:tcPr>
          <w:p w14:paraId="22BE6987" w14:textId="691FA256" w:rsidR="007A000B" w:rsidRPr="00A04944" w:rsidRDefault="004D0D71" w:rsidP="001D4403">
            <w:pPr>
              <w:rPr>
                <w:b/>
                <w:bCs/>
                <w:color w:val="FFFFFF" w:themeColor="background1"/>
              </w:rPr>
            </w:pPr>
            <w:r>
              <w:rPr>
                <w:b/>
                <w:bCs/>
                <w:color w:val="FFFFFF" w:themeColor="background1"/>
              </w:rPr>
              <w:t>D</w:t>
            </w:r>
            <w:r w:rsidR="007A000B" w:rsidRPr="00A04944">
              <w:rPr>
                <w:b/>
                <w:bCs/>
                <w:color w:val="FFFFFF" w:themeColor="background1"/>
              </w:rPr>
              <w:t>eliverables</w:t>
            </w:r>
            <w:r>
              <w:rPr>
                <w:b/>
                <w:bCs/>
                <w:color w:val="FFFFFF" w:themeColor="background1"/>
              </w:rPr>
              <w:t xml:space="preserve"> or Documents to be </w:t>
            </w:r>
            <w:r w:rsidR="007D3292">
              <w:rPr>
                <w:b/>
                <w:bCs/>
                <w:color w:val="FFFFFF" w:themeColor="background1"/>
              </w:rPr>
              <w:t>d</w:t>
            </w:r>
            <w:r>
              <w:rPr>
                <w:b/>
                <w:bCs/>
                <w:color w:val="FFFFFF" w:themeColor="background1"/>
              </w:rPr>
              <w:t>elivered</w:t>
            </w:r>
          </w:p>
        </w:tc>
        <w:tc>
          <w:tcPr>
            <w:tcW w:w="2026" w:type="dxa"/>
            <w:shd w:val="clear" w:color="auto" w:fill="44841A"/>
            <w:vAlign w:val="center"/>
          </w:tcPr>
          <w:p w14:paraId="0CE9360D" w14:textId="693A9C7B" w:rsidR="007A000B" w:rsidRPr="00A04944" w:rsidRDefault="004D0D71" w:rsidP="001D4403">
            <w:pPr>
              <w:rPr>
                <w:b/>
                <w:bCs/>
                <w:color w:val="FFFFFF" w:themeColor="background1"/>
              </w:rPr>
            </w:pPr>
            <w:r>
              <w:rPr>
                <w:b/>
                <w:bCs/>
                <w:color w:val="FFFFFF" w:themeColor="background1"/>
              </w:rPr>
              <w:t xml:space="preserve">Estimated </w:t>
            </w:r>
            <w:r w:rsidR="007A000B" w:rsidRPr="00A04944">
              <w:rPr>
                <w:b/>
                <w:bCs/>
                <w:color w:val="FFFFFF" w:themeColor="background1"/>
              </w:rPr>
              <w:t>Dates</w:t>
            </w:r>
          </w:p>
        </w:tc>
        <w:tc>
          <w:tcPr>
            <w:tcW w:w="1461" w:type="dxa"/>
            <w:shd w:val="clear" w:color="auto" w:fill="44841A"/>
            <w:vAlign w:val="center"/>
          </w:tcPr>
          <w:p w14:paraId="69CB410D" w14:textId="3AD6B576" w:rsidR="007A000B" w:rsidRPr="00A04944" w:rsidRDefault="007A000B" w:rsidP="001D4403">
            <w:pPr>
              <w:rPr>
                <w:b/>
                <w:bCs/>
                <w:color w:val="FFFFFF" w:themeColor="background1"/>
              </w:rPr>
            </w:pPr>
            <w:r w:rsidRPr="00A04944">
              <w:rPr>
                <w:b/>
                <w:bCs/>
                <w:color w:val="FFFFFF" w:themeColor="background1"/>
              </w:rPr>
              <w:t xml:space="preserve">% </w:t>
            </w:r>
            <w:r w:rsidR="004D0D71">
              <w:rPr>
                <w:b/>
                <w:bCs/>
                <w:color w:val="FFFFFF" w:themeColor="background1"/>
              </w:rPr>
              <w:t>P</w:t>
            </w:r>
            <w:r w:rsidRPr="00A04944">
              <w:rPr>
                <w:b/>
                <w:bCs/>
                <w:color w:val="FFFFFF" w:themeColor="background1"/>
              </w:rPr>
              <w:t>ayment</w:t>
            </w:r>
          </w:p>
        </w:tc>
      </w:tr>
      <w:tr w:rsidR="007A000B" w14:paraId="359623D2" w14:textId="77777777" w:rsidTr="00112B4C">
        <w:trPr>
          <w:trHeight w:val="485"/>
          <w:jc w:val="center"/>
        </w:trPr>
        <w:tc>
          <w:tcPr>
            <w:tcW w:w="571" w:type="dxa"/>
          </w:tcPr>
          <w:p w14:paraId="41466082" w14:textId="1AE21CB9" w:rsidR="007A000B" w:rsidRPr="001D4403" w:rsidRDefault="007A000B" w:rsidP="001D4403">
            <w:r w:rsidRPr="001D4403">
              <w:t>1</w:t>
            </w:r>
          </w:p>
        </w:tc>
        <w:tc>
          <w:tcPr>
            <w:tcW w:w="5904" w:type="dxa"/>
          </w:tcPr>
          <w:p w14:paraId="43F14015" w14:textId="40A21D02" w:rsidR="007A000B" w:rsidRPr="001D4403" w:rsidRDefault="001353E2" w:rsidP="00112B4C">
            <w:r w:rsidRPr="001353E2">
              <w:rPr>
                <w:b/>
                <w:bCs/>
              </w:rPr>
              <w:t>A training needs assessment report that analyzes the baseline knowledge, capacities, learning needs, and expectations of participants from Oxfam and its partner organizations.</w:t>
            </w:r>
          </w:p>
        </w:tc>
        <w:tc>
          <w:tcPr>
            <w:tcW w:w="2026" w:type="dxa"/>
          </w:tcPr>
          <w:p w14:paraId="01829227" w14:textId="6A5ED516" w:rsidR="007A000B" w:rsidRPr="001D4403" w:rsidRDefault="00D175A1" w:rsidP="0031028C">
            <w:pPr>
              <w:jc w:val="center"/>
            </w:pPr>
            <w:r>
              <w:t>5</w:t>
            </w:r>
            <w:r w:rsidRPr="009C3C79">
              <w:rPr>
                <w:vertAlign w:val="superscript"/>
              </w:rPr>
              <w:t>th</w:t>
            </w:r>
            <w:r>
              <w:t xml:space="preserve"> October 2026</w:t>
            </w:r>
          </w:p>
        </w:tc>
        <w:tc>
          <w:tcPr>
            <w:tcW w:w="1461" w:type="dxa"/>
          </w:tcPr>
          <w:p w14:paraId="092D9ABE" w14:textId="192E5735" w:rsidR="007A000B" w:rsidRPr="001D4403" w:rsidRDefault="004C135B" w:rsidP="001D4403">
            <w:pPr>
              <w:jc w:val="center"/>
            </w:pPr>
            <w:r>
              <w:t>50</w:t>
            </w:r>
            <w:r w:rsidR="00C87ADB">
              <w:t>%</w:t>
            </w:r>
          </w:p>
        </w:tc>
      </w:tr>
      <w:tr w:rsidR="00B44F85" w14:paraId="7C4B31F7" w14:textId="77777777" w:rsidTr="007A000B">
        <w:trPr>
          <w:jc w:val="center"/>
        </w:trPr>
        <w:tc>
          <w:tcPr>
            <w:tcW w:w="571" w:type="dxa"/>
          </w:tcPr>
          <w:p w14:paraId="19F15E4B" w14:textId="01E31F93" w:rsidR="00B44F85" w:rsidRPr="001D4403" w:rsidRDefault="00A22EE3" w:rsidP="001D4403">
            <w:r>
              <w:t>2</w:t>
            </w:r>
          </w:p>
        </w:tc>
        <w:tc>
          <w:tcPr>
            <w:tcW w:w="5904" w:type="dxa"/>
          </w:tcPr>
          <w:p w14:paraId="5BBB1586" w14:textId="346C2D47" w:rsidR="00B44F85" w:rsidRPr="004C513A" w:rsidRDefault="001353E2" w:rsidP="004C513A">
            <w:pPr>
              <w:rPr>
                <w:b/>
                <w:bCs/>
              </w:rPr>
            </w:pPr>
            <w:r w:rsidRPr="001353E2">
              <w:rPr>
                <w:b/>
                <w:bCs/>
              </w:rPr>
              <w:t>A training cirriculum, agenda, facilitation plan, and supporting materials based on the assessment findings.</w:t>
            </w:r>
          </w:p>
        </w:tc>
        <w:tc>
          <w:tcPr>
            <w:tcW w:w="2026" w:type="dxa"/>
          </w:tcPr>
          <w:p w14:paraId="33358AF3" w14:textId="6DBE7B0C" w:rsidR="00B44F85" w:rsidRDefault="00D175A1" w:rsidP="0031028C">
            <w:pPr>
              <w:jc w:val="center"/>
            </w:pPr>
            <w:r>
              <w:t>12</w:t>
            </w:r>
            <w:r w:rsidRPr="0018377A">
              <w:rPr>
                <w:vertAlign w:val="superscript"/>
              </w:rPr>
              <w:t>th</w:t>
            </w:r>
            <w:r>
              <w:t xml:space="preserve"> October 2026</w:t>
            </w:r>
          </w:p>
        </w:tc>
        <w:tc>
          <w:tcPr>
            <w:tcW w:w="1461" w:type="dxa"/>
          </w:tcPr>
          <w:p w14:paraId="28205AE1" w14:textId="556822F0" w:rsidR="00B44F85" w:rsidRDefault="004A0995" w:rsidP="001D4403">
            <w:pPr>
              <w:jc w:val="center"/>
            </w:pPr>
            <w:r>
              <w:t>0%</w:t>
            </w:r>
          </w:p>
        </w:tc>
      </w:tr>
      <w:tr w:rsidR="001353E2" w14:paraId="78DB7E61" w14:textId="77777777" w:rsidTr="007A000B">
        <w:trPr>
          <w:jc w:val="center"/>
        </w:trPr>
        <w:tc>
          <w:tcPr>
            <w:tcW w:w="571" w:type="dxa"/>
          </w:tcPr>
          <w:p w14:paraId="456BD52A" w14:textId="1D369F84" w:rsidR="001353E2" w:rsidRDefault="001353E2" w:rsidP="001D4403">
            <w:r>
              <w:t>3</w:t>
            </w:r>
          </w:p>
        </w:tc>
        <w:tc>
          <w:tcPr>
            <w:tcW w:w="5904" w:type="dxa"/>
          </w:tcPr>
          <w:p w14:paraId="54DD72FD" w14:textId="7B084767" w:rsidR="001353E2" w:rsidRPr="001353E2" w:rsidRDefault="001353E2" w:rsidP="004C513A">
            <w:pPr>
              <w:rPr>
                <w:b/>
                <w:bCs/>
              </w:rPr>
            </w:pPr>
            <w:r w:rsidRPr="001353E2">
              <w:rPr>
                <w:b/>
                <w:bCs/>
              </w:rPr>
              <w:t>A three-day in-person</w:t>
            </w:r>
            <w:r w:rsidR="0022320E">
              <w:rPr>
                <w:b/>
                <w:bCs/>
              </w:rPr>
              <w:t xml:space="preserve"> </w:t>
            </w:r>
            <w:r w:rsidR="0022320E" w:rsidRPr="009102A3">
              <w:rPr>
                <w:b/>
                <w:bCs/>
              </w:rPr>
              <w:t xml:space="preserve">Development Theory and Practices  </w:t>
            </w:r>
            <w:r w:rsidRPr="001353E2">
              <w:rPr>
                <w:b/>
                <w:bCs/>
              </w:rPr>
              <w:t>training workshop in Hanoi for approximately 30 to 40 participants.</w:t>
            </w:r>
          </w:p>
        </w:tc>
        <w:tc>
          <w:tcPr>
            <w:tcW w:w="2026" w:type="dxa"/>
          </w:tcPr>
          <w:p w14:paraId="4E913FBB" w14:textId="0D5173AC" w:rsidR="001353E2" w:rsidRDefault="00D175A1" w:rsidP="0031028C">
            <w:pPr>
              <w:jc w:val="center"/>
            </w:pPr>
            <w:r>
              <w:t>26</w:t>
            </w:r>
            <w:r w:rsidRPr="00E049A1">
              <w:rPr>
                <w:vertAlign w:val="superscript"/>
              </w:rPr>
              <w:t>th</w:t>
            </w:r>
            <w:r>
              <w:t xml:space="preserve"> October 2026</w:t>
            </w:r>
          </w:p>
        </w:tc>
        <w:tc>
          <w:tcPr>
            <w:tcW w:w="1461" w:type="dxa"/>
          </w:tcPr>
          <w:p w14:paraId="3546D162" w14:textId="085C00D7" w:rsidR="001353E2" w:rsidRDefault="004A0995" w:rsidP="001D4403">
            <w:pPr>
              <w:jc w:val="center"/>
            </w:pPr>
            <w:r>
              <w:t>0%</w:t>
            </w:r>
          </w:p>
        </w:tc>
      </w:tr>
      <w:tr w:rsidR="001353E2" w14:paraId="5385B01B" w14:textId="77777777" w:rsidTr="007A000B">
        <w:trPr>
          <w:jc w:val="center"/>
        </w:trPr>
        <w:tc>
          <w:tcPr>
            <w:tcW w:w="571" w:type="dxa"/>
          </w:tcPr>
          <w:p w14:paraId="5117851D" w14:textId="539248D8" w:rsidR="001353E2" w:rsidRDefault="001353E2" w:rsidP="001D4403">
            <w:r>
              <w:t>4</w:t>
            </w:r>
          </w:p>
        </w:tc>
        <w:tc>
          <w:tcPr>
            <w:tcW w:w="5904" w:type="dxa"/>
          </w:tcPr>
          <w:p w14:paraId="0E5A7ECF" w14:textId="326D111F" w:rsidR="001353E2" w:rsidRPr="001353E2" w:rsidRDefault="001353E2" w:rsidP="004C513A">
            <w:pPr>
              <w:rPr>
                <w:b/>
                <w:bCs/>
              </w:rPr>
            </w:pPr>
            <w:r w:rsidRPr="001353E2">
              <w:rPr>
                <w:b/>
                <w:bCs/>
              </w:rPr>
              <w:t>A final training report outlining the training process, participant feedback, key achievements, lessons learned, and recommendations.</w:t>
            </w:r>
          </w:p>
        </w:tc>
        <w:tc>
          <w:tcPr>
            <w:tcW w:w="2026" w:type="dxa"/>
          </w:tcPr>
          <w:p w14:paraId="40BF7370" w14:textId="003DE401" w:rsidR="001353E2" w:rsidRDefault="00D175A1" w:rsidP="0031028C">
            <w:pPr>
              <w:jc w:val="center"/>
            </w:pPr>
            <w:r>
              <w:t>31</w:t>
            </w:r>
            <w:r w:rsidRPr="00E049A1">
              <w:rPr>
                <w:vertAlign w:val="superscript"/>
              </w:rPr>
              <w:t>st</w:t>
            </w:r>
            <w:r>
              <w:t xml:space="preserve"> October 2026</w:t>
            </w:r>
          </w:p>
        </w:tc>
        <w:tc>
          <w:tcPr>
            <w:tcW w:w="1461" w:type="dxa"/>
          </w:tcPr>
          <w:p w14:paraId="0BBC57EC" w14:textId="07A84078" w:rsidR="001353E2" w:rsidRDefault="0012703E" w:rsidP="001D4403">
            <w:pPr>
              <w:jc w:val="center"/>
            </w:pPr>
            <w:r>
              <w:t>50</w:t>
            </w:r>
            <w:r w:rsidR="004A0995">
              <w:t>%</w:t>
            </w:r>
          </w:p>
        </w:tc>
      </w:tr>
      <w:tr w:rsidR="007A000B" w14:paraId="4FE6E76C" w14:textId="77777777" w:rsidTr="007A000B">
        <w:trPr>
          <w:jc w:val="center"/>
        </w:trPr>
        <w:tc>
          <w:tcPr>
            <w:tcW w:w="6475" w:type="dxa"/>
            <w:gridSpan w:val="2"/>
            <w:shd w:val="clear" w:color="auto" w:fill="D9D9D9" w:themeFill="background1" w:themeFillShade="D9"/>
          </w:tcPr>
          <w:p w14:paraId="2F1F81C7" w14:textId="58AD1F6B" w:rsidR="007A000B" w:rsidRPr="001D4403" w:rsidRDefault="007A000B" w:rsidP="001D4403">
            <w:pPr>
              <w:jc w:val="right"/>
              <w:rPr>
                <w:b/>
                <w:bCs/>
              </w:rPr>
            </w:pPr>
            <w:r w:rsidRPr="001D4403">
              <w:rPr>
                <w:b/>
                <w:bCs/>
              </w:rPr>
              <w:t>TOTAL</w:t>
            </w:r>
          </w:p>
        </w:tc>
        <w:tc>
          <w:tcPr>
            <w:tcW w:w="2026" w:type="dxa"/>
            <w:shd w:val="clear" w:color="auto" w:fill="D9D9D9" w:themeFill="background1" w:themeFillShade="D9"/>
          </w:tcPr>
          <w:p w14:paraId="4F16BA67" w14:textId="77777777" w:rsidR="007A000B" w:rsidRPr="001D4403" w:rsidRDefault="007A000B" w:rsidP="001D4403">
            <w:pPr>
              <w:rPr>
                <w:b/>
                <w:bCs/>
              </w:rPr>
            </w:pPr>
          </w:p>
        </w:tc>
        <w:tc>
          <w:tcPr>
            <w:tcW w:w="1461" w:type="dxa"/>
            <w:shd w:val="clear" w:color="auto" w:fill="D9D9D9" w:themeFill="background1" w:themeFillShade="D9"/>
          </w:tcPr>
          <w:p w14:paraId="35F9EC31" w14:textId="0617ADC0" w:rsidR="007A000B" w:rsidRPr="001D4403" w:rsidRDefault="007A000B" w:rsidP="001D4403">
            <w:pPr>
              <w:jc w:val="center"/>
              <w:rPr>
                <w:b/>
                <w:bCs/>
              </w:rPr>
            </w:pPr>
            <w:r>
              <w:rPr>
                <w:b/>
                <w:bCs/>
              </w:rPr>
              <w:t>100%</w:t>
            </w:r>
          </w:p>
        </w:tc>
      </w:tr>
    </w:tbl>
    <w:p w14:paraId="32F90D6A" w14:textId="77777777" w:rsidR="005C7B03" w:rsidRPr="005C7B03" w:rsidRDefault="005C7B03" w:rsidP="005C7B03"/>
    <w:p w14:paraId="5F0DA90F" w14:textId="7AA7ACEF" w:rsidR="00122493" w:rsidRPr="00D15DB0" w:rsidRDefault="00165426" w:rsidP="00715A57">
      <w:pPr>
        <w:pStyle w:val="Heading1"/>
      </w:pPr>
      <w:r>
        <w:lastRenderedPageBreak/>
        <w:t xml:space="preserve">EXPERIENCE OR </w:t>
      </w:r>
      <w:r w:rsidR="00443C40" w:rsidRPr="00D15DB0">
        <w:t>PROFILE REQUIREMENTS</w:t>
      </w:r>
      <w:r w:rsidR="00715A57">
        <w:t xml:space="preserve"> </w:t>
      </w:r>
    </w:p>
    <w:p w14:paraId="4EF659E4" w14:textId="379E09F4" w:rsidR="00E2363A" w:rsidRDefault="00E2363A" w:rsidP="003D3C94">
      <w:pPr>
        <w:rPr>
          <w:color w:val="000000" w:themeColor="text1"/>
        </w:rPr>
      </w:pPr>
      <w:r w:rsidRPr="00E2363A">
        <w:rPr>
          <w:color w:val="000000" w:themeColor="text1"/>
        </w:rPr>
        <w:t>The company/</w:t>
      </w:r>
      <w:r w:rsidR="004370E6">
        <w:rPr>
          <w:color w:val="000000" w:themeColor="text1"/>
        </w:rPr>
        <w:t xml:space="preserve"> i</w:t>
      </w:r>
      <w:r w:rsidRPr="00E2363A">
        <w:rPr>
          <w:color w:val="000000" w:themeColor="text1"/>
        </w:rPr>
        <w:t xml:space="preserve">ndividual(s) should have the following </w:t>
      </w:r>
      <w:r w:rsidR="00B00FF5">
        <w:rPr>
          <w:color w:val="000000" w:themeColor="text1"/>
        </w:rPr>
        <w:t>competencies</w:t>
      </w:r>
      <w:r w:rsidRPr="00E2363A">
        <w:rPr>
          <w:color w:val="000000" w:themeColor="text1"/>
        </w:rPr>
        <w:t>:</w:t>
      </w:r>
    </w:p>
    <w:p w14:paraId="30522258" w14:textId="0B2DCF98" w:rsidR="00710D67" w:rsidRPr="003D3C94" w:rsidRDefault="00B7728A" w:rsidP="00E71472">
      <w:pPr>
        <w:tabs>
          <w:tab w:val="left" w:pos="2009"/>
        </w:tabs>
        <w:rPr>
          <w:b/>
          <w:bCs/>
          <w:i/>
          <w:iCs/>
        </w:rPr>
      </w:pPr>
      <w:r>
        <w:rPr>
          <w:b/>
          <w:bCs/>
          <w:i/>
          <w:iCs/>
        </w:rPr>
        <w:t xml:space="preserve">Essential </w:t>
      </w:r>
    </w:p>
    <w:p w14:paraId="42DB1A50" w14:textId="5CBDED6B" w:rsidR="003267BF" w:rsidRDefault="00B03264" w:rsidP="003267BF">
      <w:pPr>
        <w:pStyle w:val="ListParagraph"/>
        <w:numPr>
          <w:ilvl w:val="0"/>
          <w:numId w:val="6"/>
        </w:numPr>
      </w:pPr>
      <w:r>
        <w:t>Demonstrated</w:t>
      </w:r>
      <w:r w:rsidR="003267BF">
        <w:t xml:space="preserve"> practical experience in delivering  training programs </w:t>
      </w:r>
      <w:r w:rsidR="0022320E">
        <w:t xml:space="preserve">applied ELC approach </w:t>
      </w:r>
      <w:r w:rsidR="003267BF">
        <w:t>for development organizations.</w:t>
      </w:r>
    </w:p>
    <w:p w14:paraId="1AA662ED" w14:textId="39C4DC8F" w:rsidR="006A62BF" w:rsidRDefault="003267BF" w:rsidP="003267BF">
      <w:pPr>
        <w:pStyle w:val="ListParagraph"/>
        <w:numPr>
          <w:ilvl w:val="0"/>
          <w:numId w:val="6"/>
        </w:numPr>
      </w:pPr>
      <w:r>
        <w:t xml:space="preserve">Has hands-on experience working with </w:t>
      </w:r>
      <w:r w:rsidR="00352152">
        <w:t xml:space="preserve">social organizations, </w:t>
      </w:r>
      <w:r>
        <w:t>diverse communities</w:t>
      </w:r>
      <w:r w:rsidR="00530C3A">
        <w:t xml:space="preserve"> and </w:t>
      </w:r>
      <w:r w:rsidR="00232CD5">
        <w:t>participants of different background</w:t>
      </w:r>
      <w:r>
        <w:t>.</w:t>
      </w:r>
    </w:p>
    <w:p w14:paraId="492B3A85" w14:textId="448A577E" w:rsidR="00352152" w:rsidRDefault="00352152" w:rsidP="003267BF">
      <w:pPr>
        <w:pStyle w:val="ListParagraph"/>
        <w:numPr>
          <w:ilvl w:val="0"/>
          <w:numId w:val="6"/>
        </w:numPr>
      </w:pPr>
      <w:r>
        <w:t xml:space="preserve">Profound knowledge on </w:t>
      </w:r>
      <w:r w:rsidR="00555A6B">
        <w:t>d</w:t>
      </w:r>
      <w:r>
        <w:t xml:space="preserve">evelopment theories and </w:t>
      </w:r>
      <w:r w:rsidR="00555A6B">
        <w:t xml:space="preserve">more than 10 years of </w:t>
      </w:r>
      <w:r>
        <w:t>practical development experiences</w:t>
      </w:r>
      <w:r w:rsidR="00C65132">
        <w:t xml:space="preserve"> in NGO sector</w:t>
      </w:r>
      <w:r>
        <w:t>, including influencing strategies</w:t>
      </w:r>
      <w:r w:rsidR="00C36466">
        <w:t xml:space="preserve"> and systemic changes</w:t>
      </w:r>
    </w:p>
    <w:p w14:paraId="57B1C6A7" w14:textId="515A381C" w:rsidR="00710D67" w:rsidRPr="00D342B8" w:rsidRDefault="00B7728A" w:rsidP="002C1CDF">
      <w:pPr>
        <w:rPr>
          <w:b/>
          <w:bCs/>
          <w:i/>
          <w:iCs/>
        </w:rPr>
      </w:pPr>
      <w:r w:rsidRPr="00D342B8">
        <w:rPr>
          <w:b/>
          <w:bCs/>
          <w:i/>
          <w:iCs/>
        </w:rPr>
        <w:t>Desired</w:t>
      </w:r>
    </w:p>
    <w:p w14:paraId="66ECBFA0" w14:textId="62CCBE6C" w:rsidR="00D92465" w:rsidRDefault="00257D2C" w:rsidP="00D342B8">
      <w:pPr>
        <w:pStyle w:val="ListParagraph"/>
        <w:numPr>
          <w:ilvl w:val="0"/>
          <w:numId w:val="8"/>
        </w:numPr>
      </w:pPr>
      <w:r w:rsidRPr="00257D2C">
        <w:t xml:space="preserve">Previous experience working with development sector, </w:t>
      </w:r>
      <w:r w:rsidR="002F6557">
        <w:t xml:space="preserve">particularly with Oxfam, </w:t>
      </w:r>
      <w:r w:rsidRPr="00257D2C">
        <w:t>with assignments of the same nature would be considered as an asset.</w:t>
      </w:r>
    </w:p>
    <w:p w14:paraId="7F30E6FB" w14:textId="4B6479B5" w:rsidR="00320698" w:rsidRDefault="00803FA5" w:rsidP="00715A57">
      <w:pPr>
        <w:pStyle w:val="Heading1"/>
      </w:pPr>
      <w:r>
        <w:t>APPLICATION PROCESS</w:t>
      </w:r>
    </w:p>
    <w:p w14:paraId="7B11CC16" w14:textId="77777777" w:rsidR="00524E2A" w:rsidRPr="00D9127E" w:rsidRDefault="00524E2A" w:rsidP="00524E2A">
      <w:pPr>
        <w:pStyle w:val="Heading2"/>
      </w:pPr>
      <w:r w:rsidRPr="00D9127E">
        <w:t xml:space="preserve">Submission </w:t>
      </w:r>
      <w:r>
        <w:t>instructions</w:t>
      </w:r>
    </w:p>
    <w:p w14:paraId="74CF5888" w14:textId="27F1540B" w:rsidR="00524E2A" w:rsidRDefault="00524E2A" w:rsidP="00524E2A">
      <w:r>
        <w:t xml:space="preserve">Quotations and applications must reach Oxfam no </w:t>
      </w:r>
      <w:r w:rsidRPr="002412CE">
        <w:t xml:space="preserve">later than </w:t>
      </w:r>
      <w:r w:rsidR="0023691E">
        <w:rPr>
          <w:b/>
          <w:bCs/>
        </w:rPr>
        <w:t>03/09</w:t>
      </w:r>
      <w:r w:rsidRPr="002412CE">
        <w:rPr>
          <w:b/>
          <w:bCs/>
        </w:rPr>
        <w:t>/</w:t>
      </w:r>
      <w:r w:rsidR="0099771C" w:rsidRPr="002412CE">
        <w:rPr>
          <w:b/>
          <w:bCs/>
        </w:rPr>
        <w:t>2026</w:t>
      </w:r>
      <w:r w:rsidR="001D7D90" w:rsidRPr="002412CE">
        <w:rPr>
          <w:b/>
          <w:bCs/>
        </w:rPr>
        <w:t>; 11</w:t>
      </w:r>
      <w:r w:rsidR="001D7D90">
        <w:rPr>
          <w:b/>
          <w:bCs/>
        </w:rPr>
        <w:t>.59PM</w:t>
      </w:r>
      <w:r w:rsidR="00682D7C">
        <w:rPr>
          <w:b/>
          <w:bCs/>
        </w:rPr>
        <w:t xml:space="preserve"> -</w:t>
      </w:r>
      <w:r w:rsidR="001D7D90">
        <w:rPr>
          <w:b/>
          <w:bCs/>
        </w:rPr>
        <w:t xml:space="preserve"> </w:t>
      </w:r>
      <w:r w:rsidR="003717A1" w:rsidRPr="003717A1">
        <w:rPr>
          <w:b/>
          <w:bCs/>
        </w:rPr>
        <w:t>Indochina Time (ICT, UTC+7)</w:t>
      </w:r>
    </w:p>
    <w:p w14:paraId="51845304" w14:textId="602C048B" w:rsidR="00524E2A" w:rsidRPr="002412CE" w:rsidRDefault="00524E2A" w:rsidP="00524E2A">
      <w:pPr>
        <w:rPr>
          <w:b/>
          <w:bCs/>
        </w:rPr>
      </w:pPr>
      <w:r w:rsidRPr="00526570">
        <w:t xml:space="preserve">Responses </w:t>
      </w:r>
      <w:r w:rsidRPr="002412CE">
        <w:t>must be submitted electronically</w:t>
      </w:r>
      <w:r w:rsidR="007E2056" w:rsidRPr="002412CE">
        <w:t xml:space="preserve"> </w:t>
      </w:r>
      <w:r w:rsidRPr="002412CE">
        <w:t xml:space="preserve">to: </w:t>
      </w:r>
      <w:hyperlink r:id="rId13" w:history="1">
        <w:r w:rsidR="007E2056" w:rsidRPr="002412CE">
          <w:rPr>
            <w:rStyle w:val="Hyperlink"/>
          </w:rPr>
          <w:t>HR.Vietnam@oxfam.org</w:t>
        </w:r>
      </w:hyperlink>
      <w:r w:rsidR="007E2056" w:rsidRPr="002412CE">
        <w:t xml:space="preserve"> </w:t>
      </w:r>
    </w:p>
    <w:p w14:paraId="5C7192CC" w14:textId="33D97913" w:rsidR="00524E2A" w:rsidRDefault="00524E2A" w:rsidP="00524E2A">
      <w:r w:rsidRPr="002412CE">
        <w:t xml:space="preserve">The subject of the mail should </w:t>
      </w:r>
      <w:r w:rsidR="00165426" w:rsidRPr="002412CE">
        <w:t>be:</w:t>
      </w:r>
      <w:r w:rsidRPr="002412CE">
        <w:t xml:space="preserve"> </w:t>
      </w:r>
      <w:r w:rsidR="00D634E1" w:rsidRPr="00D634E1">
        <w:t>Influencing in Development Sector</w:t>
      </w:r>
      <w:r w:rsidR="0023691E">
        <w:t xml:space="preserve"> training</w:t>
      </w:r>
      <w:r w:rsidRPr="002412CE">
        <w:t xml:space="preserve"> – Proposal Submission + [Name of bidder]</w:t>
      </w:r>
    </w:p>
    <w:p w14:paraId="0C198DDB" w14:textId="36BD8661" w:rsidR="00524E2A" w:rsidRDefault="00524E2A" w:rsidP="00524E2A">
      <w:r>
        <w:t xml:space="preserve">Any questions, remarks or requests for clarification can be </w:t>
      </w:r>
      <w:r w:rsidRPr="00F26356">
        <w:t xml:space="preserve">sent up to </w:t>
      </w:r>
      <w:r w:rsidR="00F26356" w:rsidRPr="00F26356">
        <w:t>2</w:t>
      </w:r>
      <w:r w:rsidRPr="00F26356">
        <w:t xml:space="preserve"> days before</w:t>
      </w:r>
      <w:r>
        <w:t xml:space="preserve"> the submission deadline in writing. The (anonymised) questions will be answered to all applicants.</w:t>
      </w:r>
    </w:p>
    <w:p w14:paraId="6DA97223" w14:textId="70E37085" w:rsidR="0051151D" w:rsidRPr="002F6503" w:rsidRDefault="007737FD" w:rsidP="002F6503">
      <w:pPr>
        <w:pStyle w:val="Heading2"/>
        <w:rPr>
          <w:b w:val="0"/>
          <w:bCs/>
        </w:rPr>
      </w:pPr>
      <w:r>
        <w:t xml:space="preserve">Administrative </w:t>
      </w:r>
      <w:r w:rsidR="00E53D23">
        <w:t xml:space="preserve">requirements </w:t>
      </w:r>
    </w:p>
    <w:p w14:paraId="4A58550C" w14:textId="77777777" w:rsidR="00524E2A" w:rsidRDefault="00524E2A" w:rsidP="00524E2A">
      <w:r>
        <w:t>To be shortlisted for evaluation against award criteria, the following documents must be submitted with this application:</w:t>
      </w:r>
    </w:p>
    <w:tbl>
      <w:tblPr>
        <w:tblW w:w="4791"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9"/>
        <w:gridCol w:w="8010"/>
        <w:gridCol w:w="1620"/>
      </w:tblGrid>
      <w:tr w:rsidR="000E4211" w:rsidRPr="000162A0" w14:paraId="4E9CFCD8" w14:textId="77777777" w:rsidTr="00BF715A">
        <w:trPr>
          <w:tblHeader/>
        </w:trPr>
        <w:tc>
          <w:tcPr>
            <w:tcW w:w="8399" w:type="dxa"/>
            <w:gridSpan w:val="2"/>
            <w:tcBorders>
              <w:top w:val="single" w:sz="4" w:space="0" w:color="000000"/>
              <w:left w:val="single" w:sz="4" w:space="0" w:color="000000"/>
              <w:bottom w:val="single" w:sz="4" w:space="0" w:color="000000"/>
              <w:right w:val="single" w:sz="4" w:space="0" w:color="000000"/>
            </w:tcBorders>
            <w:shd w:val="clear" w:color="auto" w:fill="44841A"/>
          </w:tcPr>
          <w:p w14:paraId="1F5DBF5F" w14:textId="405CB5B3" w:rsidR="000E4211" w:rsidRPr="000162A0" w:rsidRDefault="00E53D23" w:rsidP="007F1CDD">
            <w:pPr>
              <w:widowControl w:val="0"/>
              <w:spacing w:after="0" w:line="276" w:lineRule="auto"/>
              <w:jc w:val="both"/>
              <w:rPr>
                <w:rFonts w:ascii="Arial" w:eastAsia="Times New Roman" w:hAnsi="Arial" w:cs="Arial"/>
                <w:b/>
                <w:bCs/>
                <w:iCs/>
                <w:color w:val="FFFFFF" w:themeColor="background1"/>
                <w:sz w:val="22"/>
              </w:rPr>
            </w:pPr>
            <w:r>
              <w:rPr>
                <w:rFonts w:ascii="Arial" w:eastAsia="Times New Roman" w:hAnsi="Arial" w:cs="Arial"/>
                <w:b/>
                <w:bCs/>
                <w:iCs/>
                <w:color w:val="FFFFFF" w:themeColor="background1"/>
              </w:rPr>
              <w:t>Documents to be submitted</w:t>
            </w:r>
          </w:p>
        </w:tc>
        <w:tc>
          <w:tcPr>
            <w:tcW w:w="1620" w:type="dxa"/>
            <w:tcBorders>
              <w:top w:val="single" w:sz="4" w:space="0" w:color="000000"/>
              <w:left w:val="single" w:sz="4" w:space="0" w:color="000000"/>
              <w:bottom w:val="single" w:sz="4" w:space="0" w:color="000000"/>
              <w:right w:val="single" w:sz="4" w:space="0" w:color="000000"/>
            </w:tcBorders>
            <w:shd w:val="clear" w:color="auto" w:fill="44841A"/>
            <w:hideMark/>
          </w:tcPr>
          <w:p w14:paraId="6A836A96" w14:textId="3DD095AB" w:rsidR="000E4211" w:rsidRPr="000162A0" w:rsidRDefault="000E4211" w:rsidP="000E4211">
            <w:pPr>
              <w:widowControl w:val="0"/>
              <w:spacing w:after="0" w:line="276" w:lineRule="auto"/>
              <w:jc w:val="center"/>
              <w:rPr>
                <w:rFonts w:ascii="Arial" w:eastAsia="Times New Roman" w:hAnsi="Arial" w:cs="Arial"/>
                <w:b/>
                <w:bCs/>
                <w:iCs/>
                <w:color w:val="FFFFFF" w:themeColor="background1"/>
                <w:sz w:val="22"/>
              </w:rPr>
            </w:pPr>
            <w:r>
              <w:rPr>
                <w:rFonts w:ascii="Arial" w:eastAsia="Times New Roman" w:hAnsi="Arial" w:cs="Arial"/>
                <w:b/>
                <w:bCs/>
                <w:iCs/>
                <w:color w:val="FFFFFF" w:themeColor="background1"/>
              </w:rPr>
              <w:t>Importance</w:t>
            </w:r>
          </w:p>
        </w:tc>
      </w:tr>
      <w:tr w:rsidR="000E4211" w:rsidRPr="000162A0" w14:paraId="3B130ADE" w14:textId="77777777" w:rsidTr="00BF715A">
        <w:trPr>
          <w:trHeight w:val="89"/>
        </w:trPr>
        <w:tc>
          <w:tcPr>
            <w:tcW w:w="389" w:type="dxa"/>
            <w:tcBorders>
              <w:top w:val="single" w:sz="4" w:space="0" w:color="000000"/>
              <w:left w:val="single" w:sz="4" w:space="0" w:color="000000"/>
              <w:bottom w:val="single" w:sz="4" w:space="0" w:color="000000"/>
              <w:right w:val="single" w:sz="4" w:space="0" w:color="000000"/>
            </w:tcBorders>
          </w:tcPr>
          <w:p w14:paraId="66B58E08" w14:textId="15E52758" w:rsidR="000E4211" w:rsidRDefault="000E4211" w:rsidP="007F1CDD">
            <w:pPr>
              <w:spacing w:after="0" w:line="276" w:lineRule="auto"/>
              <w:ind w:left="34"/>
              <w:jc w:val="both"/>
              <w:rPr>
                <w:rFonts w:ascii="Arial" w:eastAsia="Times New Roman" w:hAnsi="Arial" w:cs="Arial"/>
              </w:rPr>
            </w:pPr>
            <w:r>
              <w:rPr>
                <w:rFonts w:ascii="Arial" w:eastAsia="Times New Roman" w:hAnsi="Arial" w:cs="Arial"/>
              </w:rPr>
              <w:t>1</w:t>
            </w:r>
          </w:p>
        </w:tc>
        <w:tc>
          <w:tcPr>
            <w:tcW w:w="8010" w:type="dxa"/>
            <w:tcBorders>
              <w:top w:val="single" w:sz="4" w:space="0" w:color="000000"/>
              <w:left w:val="single" w:sz="4" w:space="0" w:color="000000"/>
              <w:bottom w:val="single" w:sz="4" w:space="0" w:color="000000"/>
              <w:right w:val="single" w:sz="4" w:space="0" w:color="000000"/>
            </w:tcBorders>
          </w:tcPr>
          <w:p w14:paraId="23D06F47" w14:textId="39BF371A" w:rsidR="000E4211" w:rsidRPr="000162A0" w:rsidRDefault="008E4407" w:rsidP="007F1CDD">
            <w:pPr>
              <w:spacing w:after="0" w:line="276" w:lineRule="auto"/>
              <w:ind w:left="34"/>
              <w:jc w:val="both"/>
              <w:rPr>
                <w:rFonts w:ascii="Arial" w:eastAsia="Times New Roman" w:hAnsi="Arial" w:cs="Arial"/>
              </w:rPr>
            </w:pPr>
            <w:r>
              <w:rPr>
                <w:rFonts w:ascii="Arial" w:eastAsia="Times New Roman" w:hAnsi="Arial" w:cs="Arial"/>
                <w:b/>
                <w:bCs/>
              </w:rPr>
              <w:t>A</w:t>
            </w:r>
            <w:r w:rsidR="002539E1">
              <w:rPr>
                <w:rFonts w:ascii="Arial" w:eastAsia="Times New Roman" w:hAnsi="Arial" w:cs="Arial"/>
                <w:b/>
                <w:bCs/>
              </w:rPr>
              <w:t xml:space="preserve"> </w:t>
            </w:r>
            <w:r>
              <w:rPr>
                <w:rFonts w:ascii="Arial" w:eastAsia="Times New Roman" w:hAnsi="Arial" w:cs="Arial"/>
                <w:b/>
                <w:bCs/>
              </w:rPr>
              <w:t>cirriculum vitea</w:t>
            </w:r>
            <w:r w:rsidR="002539E1">
              <w:rPr>
                <w:rFonts w:ascii="Arial" w:eastAsia="Times New Roman" w:hAnsi="Arial" w:cs="Arial"/>
                <w:b/>
                <w:bCs/>
              </w:rPr>
              <w:t xml:space="preserve"> (CV</w:t>
            </w:r>
            <w:r w:rsidR="00FE0C94">
              <w:rPr>
                <w:rFonts w:ascii="Arial" w:eastAsia="Times New Roman" w:hAnsi="Arial" w:cs="Arial"/>
                <w:b/>
                <w:bCs/>
              </w:rPr>
              <w:t xml:space="preserve"> – for individual consultant)</w:t>
            </w:r>
            <w:r w:rsidR="00B00BAD">
              <w:rPr>
                <w:rFonts w:ascii="Arial" w:eastAsia="Times New Roman" w:hAnsi="Arial" w:cs="Arial"/>
                <w:b/>
                <w:bCs/>
              </w:rPr>
              <w:t xml:space="preserve"> or company profile </w:t>
            </w:r>
            <w:r w:rsidR="00FE0C94">
              <w:rPr>
                <w:rFonts w:ascii="Arial" w:eastAsia="Times New Roman" w:hAnsi="Arial" w:cs="Arial"/>
                <w:b/>
                <w:bCs/>
              </w:rPr>
              <w:t>for company</w:t>
            </w:r>
          </w:p>
        </w:tc>
        <w:tc>
          <w:tcPr>
            <w:tcW w:w="1620" w:type="dxa"/>
            <w:tcBorders>
              <w:top w:val="single" w:sz="4" w:space="0" w:color="000000"/>
              <w:left w:val="single" w:sz="4" w:space="0" w:color="000000"/>
              <w:bottom w:val="single" w:sz="4" w:space="0" w:color="000000"/>
              <w:right w:val="single" w:sz="4" w:space="0" w:color="000000"/>
            </w:tcBorders>
          </w:tcPr>
          <w:p w14:paraId="0E49AA32" w14:textId="0A147041" w:rsidR="000E4211" w:rsidRPr="00347704" w:rsidRDefault="00BF715A" w:rsidP="000E4211">
            <w:pPr>
              <w:widowControl w:val="0"/>
              <w:spacing w:after="0" w:line="276" w:lineRule="auto"/>
              <w:ind w:left="34" w:right="248"/>
              <w:jc w:val="center"/>
              <w:rPr>
                <w:rFonts w:ascii="Arial" w:eastAsia="Times New Roman" w:hAnsi="Arial" w:cs="Arial"/>
                <w:iCs/>
              </w:rPr>
            </w:pPr>
            <w:r w:rsidRPr="00347704">
              <w:rPr>
                <w:rFonts w:ascii="Arial" w:eastAsia="Times New Roman" w:hAnsi="Arial" w:cs="Arial"/>
                <w:iCs/>
              </w:rPr>
              <w:t>Mandatory</w:t>
            </w:r>
          </w:p>
        </w:tc>
      </w:tr>
      <w:tr w:rsidR="000E4211" w:rsidRPr="000162A0" w14:paraId="2B6711DD" w14:textId="77777777" w:rsidTr="007D3292">
        <w:trPr>
          <w:trHeight w:val="89"/>
        </w:trPr>
        <w:tc>
          <w:tcPr>
            <w:tcW w:w="389" w:type="dxa"/>
            <w:tcBorders>
              <w:top w:val="single" w:sz="4" w:space="0" w:color="000000"/>
              <w:left w:val="single" w:sz="4" w:space="0" w:color="000000"/>
              <w:bottom w:val="single" w:sz="4" w:space="0" w:color="000000"/>
              <w:right w:val="single" w:sz="4" w:space="0" w:color="000000"/>
            </w:tcBorders>
          </w:tcPr>
          <w:p w14:paraId="0237D000" w14:textId="66CCEC03" w:rsidR="000E4211" w:rsidRDefault="002D2FB0" w:rsidP="007F1CDD">
            <w:pPr>
              <w:spacing w:after="0" w:line="276" w:lineRule="auto"/>
              <w:ind w:left="34"/>
              <w:jc w:val="both"/>
              <w:rPr>
                <w:rFonts w:ascii="Arial" w:eastAsia="Times New Roman" w:hAnsi="Arial" w:cs="Arial"/>
              </w:rPr>
            </w:pPr>
            <w:r>
              <w:rPr>
                <w:rFonts w:ascii="Arial" w:eastAsia="Times New Roman" w:hAnsi="Arial" w:cs="Arial"/>
              </w:rPr>
              <w:t>2</w:t>
            </w:r>
          </w:p>
        </w:tc>
        <w:tc>
          <w:tcPr>
            <w:tcW w:w="8010" w:type="dxa"/>
            <w:tcBorders>
              <w:top w:val="single" w:sz="4" w:space="0" w:color="000000"/>
              <w:left w:val="single" w:sz="4" w:space="0" w:color="000000"/>
              <w:bottom w:val="single" w:sz="4" w:space="0" w:color="000000"/>
              <w:right w:val="single" w:sz="4" w:space="0" w:color="000000"/>
            </w:tcBorders>
          </w:tcPr>
          <w:p w14:paraId="241AC89C" w14:textId="6029F4A1" w:rsidR="0060723D" w:rsidRPr="0060723D" w:rsidRDefault="008E4407" w:rsidP="006C6050">
            <w:pPr>
              <w:spacing w:after="0" w:line="276" w:lineRule="auto"/>
              <w:jc w:val="both"/>
              <w:rPr>
                <w:rFonts w:ascii="Arial" w:eastAsia="Times New Roman" w:hAnsi="Arial" w:cs="Arial"/>
              </w:rPr>
            </w:pPr>
            <w:r>
              <w:rPr>
                <w:rFonts w:ascii="Arial" w:eastAsia="Times New Roman" w:hAnsi="Arial" w:cs="Arial"/>
                <w:b/>
                <w:bCs/>
              </w:rPr>
              <w:t>A quotation</w:t>
            </w:r>
            <w:r w:rsidR="00066530">
              <w:rPr>
                <w:rFonts w:ascii="Arial" w:eastAsia="Times New Roman" w:hAnsi="Arial" w:cs="Arial"/>
                <w:b/>
                <w:bCs/>
              </w:rPr>
              <w:t xml:space="preserve"> </w:t>
            </w:r>
            <w:r w:rsidR="00FE0C94">
              <w:rPr>
                <w:rFonts w:ascii="Arial" w:eastAsia="Times New Roman" w:hAnsi="Arial" w:cs="Arial"/>
                <w:b/>
                <w:bCs/>
              </w:rPr>
              <w:t>of</w:t>
            </w:r>
            <w:r w:rsidR="00066530">
              <w:rPr>
                <w:rFonts w:ascii="Arial" w:eastAsia="Times New Roman" w:hAnsi="Arial" w:cs="Arial"/>
                <w:b/>
                <w:bCs/>
              </w:rPr>
              <w:t xml:space="preserve"> the total amount requested, with </w:t>
            </w:r>
            <w:r w:rsidR="00FE0C94">
              <w:rPr>
                <w:rFonts w:ascii="Arial" w:eastAsia="Times New Roman" w:hAnsi="Arial" w:cs="Arial"/>
                <w:b/>
                <w:bCs/>
              </w:rPr>
              <w:t>all tax</w:t>
            </w:r>
            <w:r w:rsidR="00066530">
              <w:rPr>
                <w:rFonts w:ascii="Arial" w:eastAsia="Times New Roman" w:hAnsi="Arial" w:cs="Arial"/>
                <w:b/>
                <w:bCs/>
              </w:rPr>
              <w:t xml:space="preserve"> included</w:t>
            </w:r>
            <w:r w:rsidR="0060723D" w:rsidRPr="00D9127E">
              <w:rPr>
                <w:i/>
                <w:iCs/>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328ECD4F" w14:textId="54E913C8" w:rsidR="000E4211" w:rsidRPr="00347704" w:rsidRDefault="000E4211" w:rsidP="000E4211">
            <w:pPr>
              <w:widowControl w:val="0"/>
              <w:spacing w:after="0" w:line="276" w:lineRule="auto"/>
              <w:ind w:left="34" w:right="248"/>
              <w:jc w:val="center"/>
              <w:rPr>
                <w:rFonts w:ascii="Arial" w:eastAsia="Times New Roman" w:hAnsi="Arial" w:cs="Arial"/>
                <w:iCs/>
              </w:rPr>
            </w:pPr>
            <w:r w:rsidRPr="00347704">
              <w:rPr>
                <w:rFonts w:ascii="Arial" w:eastAsia="Times New Roman" w:hAnsi="Arial" w:cs="Arial"/>
                <w:iCs/>
              </w:rPr>
              <w:t>Mandatory</w:t>
            </w:r>
          </w:p>
        </w:tc>
      </w:tr>
      <w:tr w:rsidR="006E44A7" w:rsidRPr="000162A0" w14:paraId="25070C23" w14:textId="77777777" w:rsidTr="007D3292">
        <w:trPr>
          <w:trHeight w:val="89"/>
        </w:trPr>
        <w:tc>
          <w:tcPr>
            <w:tcW w:w="389" w:type="dxa"/>
            <w:tcBorders>
              <w:top w:val="single" w:sz="4" w:space="0" w:color="000000"/>
              <w:left w:val="single" w:sz="4" w:space="0" w:color="000000"/>
              <w:bottom w:val="single" w:sz="4" w:space="0" w:color="000000"/>
              <w:right w:val="single" w:sz="4" w:space="0" w:color="000000"/>
            </w:tcBorders>
          </w:tcPr>
          <w:p w14:paraId="606A5D04" w14:textId="1A6959A8" w:rsidR="006E44A7" w:rsidRDefault="006E44A7" w:rsidP="007F1CDD">
            <w:pPr>
              <w:spacing w:after="0" w:line="276" w:lineRule="auto"/>
              <w:ind w:left="34"/>
              <w:jc w:val="both"/>
              <w:rPr>
                <w:rFonts w:ascii="Arial" w:eastAsia="Times New Roman" w:hAnsi="Arial" w:cs="Arial"/>
              </w:rPr>
            </w:pPr>
            <w:r>
              <w:rPr>
                <w:rFonts w:ascii="Arial" w:eastAsia="Times New Roman" w:hAnsi="Arial" w:cs="Arial"/>
              </w:rPr>
              <w:t>3</w:t>
            </w:r>
          </w:p>
        </w:tc>
        <w:tc>
          <w:tcPr>
            <w:tcW w:w="8010" w:type="dxa"/>
            <w:tcBorders>
              <w:top w:val="single" w:sz="4" w:space="0" w:color="000000"/>
              <w:left w:val="single" w:sz="4" w:space="0" w:color="000000"/>
              <w:bottom w:val="single" w:sz="4" w:space="0" w:color="000000"/>
              <w:right w:val="single" w:sz="4" w:space="0" w:color="000000"/>
            </w:tcBorders>
          </w:tcPr>
          <w:p w14:paraId="6B7F3F83" w14:textId="577B19F0" w:rsidR="006E44A7" w:rsidRDefault="006E44A7" w:rsidP="006C6050">
            <w:pPr>
              <w:spacing w:after="0" w:line="276" w:lineRule="auto"/>
              <w:jc w:val="both"/>
              <w:rPr>
                <w:rFonts w:ascii="Arial" w:eastAsia="Times New Roman" w:hAnsi="Arial" w:cs="Arial"/>
                <w:b/>
                <w:bCs/>
              </w:rPr>
            </w:pPr>
            <w:r>
              <w:rPr>
                <w:rFonts w:ascii="Arial" w:eastAsia="Times New Roman" w:hAnsi="Arial" w:cs="Arial"/>
                <w:b/>
                <w:bCs/>
              </w:rPr>
              <w:t>A sample of the work conducted</w:t>
            </w:r>
          </w:p>
        </w:tc>
        <w:tc>
          <w:tcPr>
            <w:tcW w:w="1620" w:type="dxa"/>
            <w:tcBorders>
              <w:top w:val="single" w:sz="4" w:space="0" w:color="000000"/>
              <w:left w:val="single" w:sz="4" w:space="0" w:color="000000"/>
              <w:bottom w:val="single" w:sz="4" w:space="0" w:color="000000"/>
              <w:right w:val="single" w:sz="4" w:space="0" w:color="000000"/>
            </w:tcBorders>
          </w:tcPr>
          <w:p w14:paraId="0BB4755C" w14:textId="76404017" w:rsidR="006E44A7" w:rsidRPr="00347704" w:rsidRDefault="00983D3E" w:rsidP="000E4211">
            <w:pPr>
              <w:widowControl w:val="0"/>
              <w:spacing w:after="0" w:line="276" w:lineRule="auto"/>
              <w:ind w:left="34" w:right="248"/>
              <w:jc w:val="center"/>
              <w:rPr>
                <w:rFonts w:ascii="Arial" w:eastAsia="Times New Roman" w:hAnsi="Arial" w:cs="Arial"/>
                <w:iCs/>
              </w:rPr>
            </w:pPr>
            <w:r w:rsidRPr="00347704">
              <w:rPr>
                <w:rFonts w:ascii="Arial" w:eastAsia="Times New Roman" w:hAnsi="Arial" w:cs="Arial"/>
                <w:iCs/>
              </w:rPr>
              <w:t>Mandatory</w:t>
            </w:r>
          </w:p>
        </w:tc>
      </w:tr>
    </w:tbl>
    <w:p w14:paraId="35AF4102" w14:textId="77777777" w:rsidR="002C28FA" w:rsidRDefault="002C28FA" w:rsidP="002F6503"/>
    <w:p w14:paraId="4895046D" w14:textId="5D86DBE7" w:rsidR="00D00F26" w:rsidRDefault="00EF46C3" w:rsidP="00D00F26">
      <w:pPr>
        <w:pStyle w:val="Heading2"/>
      </w:pPr>
      <w:r>
        <w:t>Evaluation</w:t>
      </w:r>
      <w:r w:rsidR="00526570">
        <w:t xml:space="preserve"> and award</w:t>
      </w:r>
      <w:r w:rsidR="00D00F26">
        <w:t xml:space="preserve"> criteria</w:t>
      </w:r>
    </w:p>
    <w:p w14:paraId="3008A484" w14:textId="77777777" w:rsidR="00524E2A" w:rsidRDefault="00524E2A" w:rsidP="00524E2A"/>
    <w:p w14:paraId="05E459C8" w14:textId="77777777" w:rsidR="00524E2A" w:rsidRDefault="00524E2A" w:rsidP="00524E2A">
      <w:r>
        <w:t>The quotations will be assessed according to the following criteria and distribution of points:</w:t>
      </w:r>
    </w:p>
    <w:tbl>
      <w:tblPr>
        <w:tblW w:w="5000"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97"/>
        <w:gridCol w:w="5317"/>
        <w:gridCol w:w="2842"/>
      </w:tblGrid>
      <w:tr w:rsidR="00295E59" w:rsidRPr="001C2308" w14:paraId="28EA8CE4" w14:textId="77777777" w:rsidTr="34B964DC">
        <w:trPr>
          <w:tblHeader/>
        </w:trPr>
        <w:tc>
          <w:tcPr>
            <w:tcW w:w="76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4841A"/>
            <w:hideMark/>
          </w:tcPr>
          <w:p w14:paraId="1C8AFD9E" w14:textId="77777777" w:rsidR="00295E59" w:rsidRPr="007D3292" w:rsidRDefault="00295E59" w:rsidP="008512C9">
            <w:pPr>
              <w:widowControl w:val="0"/>
              <w:spacing w:after="0" w:line="276" w:lineRule="auto"/>
              <w:jc w:val="both"/>
              <w:rPr>
                <w:rFonts w:ascii="Arial" w:eastAsia="Times New Roman" w:hAnsi="Arial" w:cs="Arial"/>
                <w:b/>
                <w:bCs/>
                <w:iCs/>
                <w:color w:val="FFFFFF" w:themeColor="background1"/>
                <w:szCs w:val="20"/>
              </w:rPr>
            </w:pPr>
            <w:r w:rsidRPr="007D3292">
              <w:rPr>
                <w:rFonts w:ascii="Arial" w:eastAsia="Times New Roman" w:hAnsi="Arial" w:cs="Arial"/>
                <w:b/>
                <w:bCs/>
                <w:iCs/>
                <w:color w:val="FFFFFF" w:themeColor="background1"/>
                <w:szCs w:val="20"/>
              </w:rPr>
              <w:t>Award Criteria</w:t>
            </w:r>
          </w:p>
        </w:tc>
        <w:tc>
          <w:tcPr>
            <w:tcW w:w="2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4841A"/>
            <w:hideMark/>
          </w:tcPr>
          <w:p w14:paraId="1B30599D" w14:textId="77777777" w:rsidR="00295E59" w:rsidRPr="000162A0" w:rsidRDefault="00295E59" w:rsidP="008512C9">
            <w:pPr>
              <w:widowControl w:val="0"/>
              <w:spacing w:after="0" w:line="276" w:lineRule="auto"/>
              <w:ind w:left="140"/>
              <w:jc w:val="both"/>
              <w:rPr>
                <w:rFonts w:ascii="Arial" w:eastAsia="Times New Roman" w:hAnsi="Arial" w:cs="Arial"/>
                <w:b/>
                <w:bCs/>
                <w:iCs/>
                <w:color w:val="FFFFFF" w:themeColor="background1"/>
                <w:sz w:val="22"/>
              </w:rPr>
            </w:pPr>
            <w:r w:rsidRPr="000162A0">
              <w:rPr>
                <w:rFonts w:ascii="Arial" w:eastAsia="Times New Roman" w:hAnsi="Arial" w:cs="Arial"/>
                <w:b/>
                <w:bCs/>
                <w:iCs/>
                <w:color w:val="FFFFFF" w:themeColor="background1"/>
                <w:sz w:val="22"/>
              </w:rPr>
              <w:t>M</w:t>
            </w:r>
            <w:r>
              <w:rPr>
                <w:rFonts w:ascii="Arial" w:eastAsia="Times New Roman" w:hAnsi="Arial" w:cs="Arial"/>
                <w:b/>
                <w:bCs/>
                <w:iCs/>
                <w:color w:val="FFFFFF" w:themeColor="background1"/>
              </w:rPr>
              <w:t>ax. points</w:t>
            </w:r>
          </w:p>
        </w:tc>
      </w:tr>
      <w:tr w:rsidR="00295E59" w:rsidRPr="000162A0" w14:paraId="300F778F" w14:textId="77777777" w:rsidTr="34B964DC">
        <w:trPr>
          <w:trHeight w:val="89"/>
        </w:trPr>
        <w:tc>
          <w:tcPr>
            <w:tcW w:w="1045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492BCACA" w14:textId="77777777" w:rsidR="00295E59" w:rsidRPr="000162A0" w:rsidRDefault="00295E59" w:rsidP="008512C9">
            <w:pPr>
              <w:widowControl w:val="0"/>
              <w:spacing w:after="0" w:line="276" w:lineRule="auto"/>
              <w:ind w:left="34"/>
              <w:jc w:val="both"/>
              <w:rPr>
                <w:rFonts w:ascii="Arial" w:eastAsia="Times New Roman" w:hAnsi="Arial" w:cs="Arial"/>
                <w:b/>
                <w:bCs/>
                <w:sz w:val="22"/>
              </w:rPr>
            </w:pPr>
            <w:r w:rsidRPr="24B73EEA">
              <w:rPr>
                <w:rFonts w:ascii="Arial" w:eastAsia="Times New Roman" w:hAnsi="Arial" w:cs="Arial"/>
                <w:b/>
                <w:bCs/>
              </w:rPr>
              <w:t>Technical criteria</w:t>
            </w:r>
          </w:p>
        </w:tc>
      </w:tr>
      <w:tr w:rsidR="00295E59" w:rsidRPr="000162A0" w14:paraId="5E8E36B5" w14:textId="77777777" w:rsidTr="34B964DC">
        <w:trPr>
          <w:trHeight w:val="73"/>
        </w:trPr>
        <w:tc>
          <w:tcPr>
            <w:tcW w:w="2297" w:type="dxa"/>
            <w:vMerge w:val="restart"/>
            <w:tcBorders>
              <w:top w:val="single" w:sz="4" w:space="0" w:color="000000" w:themeColor="text1"/>
              <w:left w:val="single" w:sz="4" w:space="0" w:color="000000" w:themeColor="text1"/>
              <w:right w:val="single" w:sz="4" w:space="0" w:color="000000" w:themeColor="text1"/>
            </w:tcBorders>
            <w:vAlign w:val="center"/>
            <w:hideMark/>
          </w:tcPr>
          <w:p w14:paraId="5C6A6A0F" w14:textId="77777777" w:rsidR="00295E59" w:rsidRPr="000162A0" w:rsidRDefault="00295E59" w:rsidP="008512C9">
            <w:pPr>
              <w:spacing w:after="0" w:line="276" w:lineRule="auto"/>
              <w:rPr>
                <w:rFonts w:ascii="Arial" w:eastAsia="Times New Roman" w:hAnsi="Arial" w:cs="Arial"/>
                <w:b/>
                <w:bCs/>
                <w:sz w:val="22"/>
              </w:rPr>
            </w:pPr>
            <w:r w:rsidRPr="00051B75">
              <w:rPr>
                <w:rFonts w:ascii="Arial" w:hAnsi="Arial"/>
                <w:b/>
                <w:color w:val="000000"/>
              </w:rPr>
              <w:t xml:space="preserve">Capability / competence of </w:t>
            </w:r>
            <w:r>
              <w:rPr>
                <w:rFonts w:ascii="Arial" w:hAnsi="Arial"/>
                <w:b/>
                <w:color w:val="000000"/>
              </w:rPr>
              <w:t>bidder</w:t>
            </w:r>
            <w:r w:rsidRPr="00051B75">
              <w:rPr>
                <w:rFonts w:ascii="Arial" w:hAnsi="Arial"/>
                <w:b/>
                <w:color w:val="000000"/>
              </w:rPr>
              <w:t xml:space="preserve"> to perform the work</w:t>
            </w:r>
            <w:r>
              <w:rPr>
                <w:rFonts w:ascii="Arial" w:hAnsi="Arial"/>
                <w:b/>
                <w:color w:val="000000"/>
              </w:rPr>
              <w:t xml:space="preserve"> </w:t>
            </w:r>
            <w:r w:rsidRPr="00051B75">
              <w:rPr>
                <w:rFonts w:ascii="Arial" w:hAnsi="Arial"/>
                <w:b/>
                <w:color w:val="000000"/>
              </w:rPr>
              <w:t>/</w:t>
            </w:r>
            <w:r>
              <w:rPr>
                <w:rFonts w:ascii="Arial" w:hAnsi="Arial"/>
                <w:b/>
                <w:color w:val="000000"/>
              </w:rPr>
              <w:t xml:space="preserve"> </w:t>
            </w:r>
            <w:r w:rsidRPr="00051B75">
              <w:rPr>
                <w:rFonts w:ascii="Arial" w:hAnsi="Arial"/>
                <w:b/>
                <w:color w:val="000000"/>
              </w:rPr>
              <w:t>service required</w:t>
            </w:r>
          </w:p>
        </w:tc>
        <w:tc>
          <w:tcPr>
            <w:tcW w:w="53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73BBBB" w14:textId="7D4A1A0D" w:rsidR="00295E59" w:rsidRPr="00EC347E" w:rsidRDefault="00FA51E8" w:rsidP="008512C9">
            <w:pPr>
              <w:widowControl w:val="0"/>
              <w:spacing w:after="0" w:line="276" w:lineRule="auto"/>
              <w:jc w:val="both"/>
              <w:rPr>
                <w:rFonts w:ascii="Arial" w:eastAsia="Times New Roman" w:hAnsi="Arial" w:cs="Arial"/>
                <w:sz w:val="18"/>
                <w:szCs w:val="18"/>
                <w:highlight w:val="yellow"/>
              </w:rPr>
            </w:pPr>
            <w:r w:rsidRPr="00FA51E8">
              <w:t xml:space="preserve">Demonstrated practical experience in delivering training programs </w:t>
            </w:r>
            <w:r w:rsidR="00081D61">
              <w:t>applied ELC approach</w:t>
            </w:r>
            <w:r w:rsidR="00081D61" w:rsidRPr="00FA51E8">
              <w:t xml:space="preserve"> </w:t>
            </w:r>
            <w:r w:rsidRPr="00FA51E8">
              <w:t>for development organizations.</w:t>
            </w:r>
          </w:p>
        </w:tc>
        <w:tc>
          <w:tcPr>
            <w:tcW w:w="2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F5DF8E" w14:textId="40B7FD96" w:rsidR="00295E59" w:rsidRPr="000162A0" w:rsidRDefault="00D63975" w:rsidP="006A6AC2">
            <w:pPr>
              <w:widowControl w:val="0"/>
              <w:spacing w:after="0" w:line="276" w:lineRule="auto"/>
              <w:ind w:left="34" w:right="248"/>
              <w:jc w:val="center"/>
              <w:rPr>
                <w:rFonts w:ascii="Arial" w:eastAsia="Times New Roman" w:hAnsi="Arial" w:cs="Arial"/>
                <w:iCs/>
                <w:sz w:val="22"/>
              </w:rPr>
            </w:pPr>
            <w:r>
              <w:rPr>
                <w:rFonts w:ascii="Arial" w:eastAsia="Times New Roman" w:hAnsi="Arial" w:cs="Arial"/>
                <w:iCs/>
              </w:rPr>
              <w:t>30</w:t>
            </w:r>
          </w:p>
        </w:tc>
      </w:tr>
      <w:tr w:rsidR="00295E59" w:rsidRPr="000162A0" w14:paraId="50752CB8" w14:textId="77777777" w:rsidTr="34B964DC">
        <w:trPr>
          <w:trHeight w:val="89"/>
        </w:trPr>
        <w:tc>
          <w:tcPr>
            <w:tcW w:w="2297" w:type="dxa"/>
            <w:vMerge/>
            <w:vAlign w:val="center"/>
            <w:hideMark/>
          </w:tcPr>
          <w:p w14:paraId="10D59BB8" w14:textId="77777777" w:rsidR="00295E59" w:rsidRPr="000162A0" w:rsidRDefault="00295E59" w:rsidP="008512C9">
            <w:pPr>
              <w:spacing w:after="0" w:line="240" w:lineRule="auto"/>
              <w:rPr>
                <w:rFonts w:ascii="Arial" w:eastAsia="Times New Roman" w:hAnsi="Arial" w:cs="Arial"/>
                <w:sz w:val="22"/>
              </w:rPr>
            </w:pPr>
          </w:p>
        </w:tc>
        <w:tc>
          <w:tcPr>
            <w:tcW w:w="53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C38CC6" w14:textId="4AB32481" w:rsidR="00295E59" w:rsidRPr="0033265F" w:rsidRDefault="00B6363A" w:rsidP="008512C9">
            <w:pPr>
              <w:spacing w:after="0" w:line="276" w:lineRule="auto"/>
              <w:jc w:val="both"/>
            </w:pPr>
            <w:r>
              <w:t>Has h</w:t>
            </w:r>
            <w:r w:rsidR="00FA51E8">
              <w:t xml:space="preserve">ands-on experience working with </w:t>
            </w:r>
            <w:r w:rsidR="00745684">
              <w:t xml:space="preserve">social organizations, </w:t>
            </w:r>
            <w:r w:rsidR="00FA51E8">
              <w:t>diverse communities and participants of different background</w:t>
            </w:r>
            <w:r w:rsidR="00C84150">
              <w:t>.</w:t>
            </w:r>
          </w:p>
        </w:tc>
        <w:tc>
          <w:tcPr>
            <w:tcW w:w="2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FC8B35" w14:textId="1ED6726A" w:rsidR="00295E59" w:rsidRPr="000162A0" w:rsidRDefault="003F3728" w:rsidP="006A6AC2">
            <w:pPr>
              <w:widowControl w:val="0"/>
              <w:tabs>
                <w:tab w:val="left" w:pos="1149"/>
                <w:tab w:val="center" w:pos="1591"/>
              </w:tabs>
              <w:spacing w:after="0" w:line="276" w:lineRule="auto"/>
              <w:ind w:left="34" w:right="248"/>
              <w:jc w:val="center"/>
              <w:rPr>
                <w:rFonts w:ascii="Arial" w:eastAsia="Times New Roman" w:hAnsi="Arial" w:cs="Arial"/>
                <w:iCs/>
                <w:sz w:val="22"/>
              </w:rPr>
            </w:pPr>
            <w:r>
              <w:rPr>
                <w:rFonts w:ascii="Arial" w:eastAsia="Times New Roman" w:hAnsi="Arial" w:cs="Arial"/>
                <w:iCs/>
              </w:rPr>
              <w:t>20</w:t>
            </w:r>
          </w:p>
        </w:tc>
      </w:tr>
      <w:tr w:rsidR="00863450" w:rsidRPr="000162A0" w14:paraId="5B7887D6" w14:textId="77777777" w:rsidTr="34B964DC">
        <w:trPr>
          <w:trHeight w:val="89"/>
        </w:trPr>
        <w:tc>
          <w:tcPr>
            <w:tcW w:w="2297" w:type="dxa"/>
            <w:vMerge/>
            <w:vAlign w:val="center"/>
          </w:tcPr>
          <w:p w14:paraId="630A48F8" w14:textId="77777777" w:rsidR="00863450" w:rsidRPr="000162A0" w:rsidRDefault="00863450" w:rsidP="008512C9">
            <w:pPr>
              <w:spacing w:after="0" w:line="240" w:lineRule="auto"/>
              <w:rPr>
                <w:rFonts w:ascii="Arial" w:eastAsia="Times New Roman" w:hAnsi="Arial" w:cs="Arial"/>
                <w:sz w:val="22"/>
              </w:rPr>
            </w:pPr>
          </w:p>
        </w:tc>
        <w:tc>
          <w:tcPr>
            <w:tcW w:w="53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9E2B09" w14:textId="01D99598" w:rsidR="00863450" w:rsidRDefault="00A51FDA" w:rsidP="008512C9">
            <w:pPr>
              <w:spacing w:after="0" w:line="276" w:lineRule="auto"/>
              <w:jc w:val="both"/>
            </w:pPr>
            <w:r>
              <w:t>Profound knowledge on development theories and more than 10 years of practical development experiences in NGO sector, including influencing strategies and systemic changes.</w:t>
            </w:r>
          </w:p>
        </w:tc>
        <w:tc>
          <w:tcPr>
            <w:tcW w:w="2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5C30B" w14:textId="2881EEE8" w:rsidR="00863450" w:rsidRDefault="003F3728" w:rsidP="006A6AC2">
            <w:pPr>
              <w:widowControl w:val="0"/>
              <w:tabs>
                <w:tab w:val="left" w:pos="1149"/>
                <w:tab w:val="center" w:pos="1591"/>
              </w:tabs>
              <w:spacing w:after="0" w:line="276" w:lineRule="auto"/>
              <w:ind w:left="34" w:right="248"/>
              <w:jc w:val="center"/>
              <w:rPr>
                <w:rFonts w:ascii="Arial" w:eastAsia="Times New Roman" w:hAnsi="Arial" w:cs="Arial"/>
                <w:iCs/>
              </w:rPr>
            </w:pPr>
            <w:r>
              <w:rPr>
                <w:rFonts w:ascii="Arial" w:eastAsia="Times New Roman" w:hAnsi="Arial" w:cs="Arial"/>
                <w:iCs/>
              </w:rPr>
              <w:t>20</w:t>
            </w:r>
          </w:p>
        </w:tc>
      </w:tr>
      <w:tr w:rsidR="00295E59" w:rsidRPr="000162A0" w14:paraId="7AEE038E" w14:textId="77777777" w:rsidTr="34B964DC">
        <w:trPr>
          <w:trHeight w:val="176"/>
        </w:trPr>
        <w:tc>
          <w:tcPr>
            <w:tcW w:w="2297" w:type="dxa"/>
            <w:vMerge/>
            <w:vAlign w:val="center"/>
          </w:tcPr>
          <w:p w14:paraId="089BC806" w14:textId="77777777" w:rsidR="00295E59" w:rsidRPr="000162A0" w:rsidRDefault="00295E59" w:rsidP="008512C9">
            <w:pPr>
              <w:spacing w:after="0" w:line="240" w:lineRule="auto"/>
              <w:rPr>
                <w:rFonts w:ascii="Arial" w:eastAsia="Times New Roman" w:hAnsi="Arial" w:cs="Arial"/>
              </w:rPr>
            </w:pPr>
          </w:p>
        </w:tc>
        <w:tc>
          <w:tcPr>
            <w:tcW w:w="53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53837" w14:textId="6487519A" w:rsidR="00295E59" w:rsidRPr="0033265F" w:rsidRDefault="00E642D5" w:rsidP="008512C9">
            <w:pPr>
              <w:spacing w:after="0" w:line="276" w:lineRule="auto"/>
              <w:jc w:val="both"/>
            </w:pPr>
            <w:r w:rsidRPr="0033265F">
              <w:t>Previous experience working with development sector, particularly with Oxfam, with assignments of the same nature would be considered as an asset.</w:t>
            </w:r>
          </w:p>
        </w:tc>
        <w:tc>
          <w:tcPr>
            <w:tcW w:w="2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5A6BFF" w14:textId="23F01291" w:rsidR="00295E59" w:rsidRPr="00347704" w:rsidRDefault="003F3728" w:rsidP="006A6AC2">
            <w:pPr>
              <w:widowControl w:val="0"/>
              <w:spacing w:after="0" w:line="276" w:lineRule="auto"/>
              <w:ind w:left="34" w:right="248"/>
              <w:jc w:val="center"/>
              <w:rPr>
                <w:rFonts w:ascii="Arial" w:eastAsia="Times New Roman" w:hAnsi="Arial" w:cs="Arial"/>
                <w:iCs/>
              </w:rPr>
            </w:pPr>
            <w:r>
              <w:rPr>
                <w:rFonts w:ascii="Arial" w:eastAsia="Times New Roman" w:hAnsi="Arial" w:cs="Arial"/>
                <w:iCs/>
              </w:rPr>
              <w:t>10</w:t>
            </w:r>
          </w:p>
        </w:tc>
      </w:tr>
      <w:tr w:rsidR="00E83B56" w:rsidRPr="000162A0" w14:paraId="740754EF" w14:textId="77777777" w:rsidTr="34B964DC">
        <w:trPr>
          <w:trHeight w:val="89"/>
        </w:trPr>
        <w:tc>
          <w:tcPr>
            <w:tcW w:w="7614" w:type="dxa"/>
            <w:gridSpan w:val="2"/>
            <w:tcBorders>
              <w:left w:val="single" w:sz="4" w:space="0" w:color="000000" w:themeColor="text1"/>
              <w:bottom w:val="single" w:sz="4" w:space="0" w:color="000000" w:themeColor="text1"/>
              <w:right w:val="single" w:sz="4" w:space="0" w:color="000000" w:themeColor="text1"/>
            </w:tcBorders>
            <w:vAlign w:val="center"/>
          </w:tcPr>
          <w:p w14:paraId="1B2BBB42" w14:textId="77777777" w:rsidR="00E83B56" w:rsidRPr="004B10CB" w:rsidRDefault="00E83B56" w:rsidP="00E83B56">
            <w:pPr>
              <w:spacing w:after="0" w:line="276" w:lineRule="auto"/>
              <w:jc w:val="right"/>
              <w:rPr>
                <w:rFonts w:ascii="Arial" w:eastAsia="Times New Roman" w:hAnsi="Arial" w:cs="Arial"/>
                <w:b/>
                <w:bCs/>
              </w:rPr>
            </w:pPr>
            <w:r w:rsidRPr="004B10CB">
              <w:rPr>
                <w:rFonts w:ascii="Arial" w:eastAsia="Times New Roman" w:hAnsi="Arial" w:cs="Arial"/>
                <w:b/>
                <w:bCs/>
              </w:rPr>
              <w:t>TOTAL:</w:t>
            </w:r>
          </w:p>
        </w:tc>
        <w:tc>
          <w:tcPr>
            <w:tcW w:w="2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BA073" w14:textId="3F005B3E" w:rsidR="00E83B56" w:rsidRPr="00347704" w:rsidRDefault="00347704" w:rsidP="00E83B56">
            <w:pPr>
              <w:widowControl w:val="0"/>
              <w:spacing w:after="0" w:line="276" w:lineRule="auto"/>
              <w:ind w:left="34" w:right="248"/>
              <w:jc w:val="center"/>
              <w:rPr>
                <w:rFonts w:ascii="Arial" w:eastAsia="Times New Roman" w:hAnsi="Arial" w:cs="Arial"/>
                <w:b/>
                <w:bCs/>
                <w:iCs/>
              </w:rPr>
            </w:pPr>
            <w:r w:rsidRPr="00347704">
              <w:rPr>
                <w:rFonts w:ascii="Arial" w:eastAsia="Times New Roman" w:hAnsi="Arial" w:cs="Arial"/>
                <w:b/>
                <w:bCs/>
                <w:iCs/>
              </w:rPr>
              <w:t>80</w:t>
            </w:r>
          </w:p>
        </w:tc>
      </w:tr>
      <w:tr w:rsidR="00E83B56" w:rsidRPr="000162A0" w14:paraId="67F1122B" w14:textId="77777777" w:rsidTr="34B964DC">
        <w:trPr>
          <w:trHeight w:val="89"/>
        </w:trPr>
        <w:tc>
          <w:tcPr>
            <w:tcW w:w="10456" w:type="dxa"/>
            <w:gridSpan w:val="3"/>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8524A16" w14:textId="77777777" w:rsidR="00E83B56" w:rsidRPr="00347704" w:rsidRDefault="00E83B56" w:rsidP="00E83B56">
            <w:pPr>
              <w:widowControl w:val="0"/>
              <w:spacing w:after="0" w:line="276" w:lineRule="auto"/>
              <w:ind w:left="34" w:right="248"/>
              <w:jc w:val="both"/>
              <w:rPr>
                <w:rFonts w:ascii="Arial" w:eastAsia="Times New Roman" w:hAnsi="Arial" w:cs="Arial"/>
                <w:b/>
                <w:bCs/>
              </w:rPr>
            </w:pPr>
            <w:r w:rsidRPr="00347704">
              <w:rPr>
                <w:rFonts w:ascii="Arial" w:eastAsia="Times New Roman" w:hAnsi="Arial" w:cs="Arial"/>
                <w:b/>
                <w:bCs/>
              </w:rPr>
              <w:lastRenderedPageBreak/>
              <w:t>Financial criteria</w:t>
            </w:r>
          </w:p>
        </w:tc>
      </w:tr>
      <w:tr w:rsidR="00E83B56" w:rsidRPr="000162A0" w14:paraId="66167F83" w14:textId="77777777" w:rsidTr="34B964DC">
        <w:trPr>
          <w:trHeight w:val="438"/>
        </w:trPr>
        <w:tc>
          <w:tcPr>
            <w:tcW w:w="2297" w:type="dxa"/>
            <w:tcBorders>
              <w:top w:val="single" w:sz="4" w:space="0" w:color="000000" w:themeColor="text1"/>
              <w:left w:val="single" w:sz="4" w:space="0" w:color="000000" w:themeColor="text1"/>
              <w:right w:val="single" w:sz="4" w:space="0" w:color="000000" w:themeColor="text1"/>
            </w:tcBorders>
            <w:vAlign w:val="center"/>
          </w:tcPr>
          <w:p w14:paraId="2652F635" w14:textId="77777777" w:rsidR="00E83B56" w:rsidRPr="006957AD" w:rsidRDefault="00E83B56" w:rsidP="00E83B56">
            <w:pPr>
              <w:spacing w:after="0" w:line="240" w:lineRule="auto"/>
              <w:rPr>
                <w:rFonts w:ascii="Arial" w:eastAsia="Times New Roman" w:hAnsi="Arial" w:cs="Arial"/>
                <w:b/>
                <w:bCs/>
              </w:rPr>
            </w:pPr>
            <w:r w:rsidRPr="006957AD">
              <w:rPr>
                <w:rFonts w:ascii="Arial" w:eastAsia="Times New Roman" w:hAnsi="Arial" w:cs="Arial"/>
                <w:b/>
                <w:bCs/>
              </w:rPr>
              <w:t>Financial offer</w:t>
            </w:r>
          </w:p>
        </w:tc>
        <w:tc>
          <w:tcPr>
            <w:tcW w:w="5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BC0906" w14:textId="0B7EE11E" w:rsidR="00E83B56" w:rsidRPr="002819BC" w:rsidRDefault="00E83B56" w:rsidP="0033265F">
            <w:pPr>
              <w:spacing w:after="0" w:line="276" w:lineRule="auto"/>
              <w:jc w:val="both"/>
              <w:rPr>
                <w:rFonts w:ascii="Arial" w:eastAsia="Times New Roman" w:hAnsi="Arial" w:cs="Arial"/>
                <w:sz w:val="18"/>
                <w:szCs w:val="18"/>
              </w:rPr>
            </w:pPr>
            <w:r w:rsidRPr="0033265F">
              <w:t>Total cost of the offer, all services included (</w:t>
            </w:r>
            <w:r w:rsidR="005672B7" w:rsidRPr="0033265F">
              <w:t>all taxes included</w:t>
            </w:r>
            <w:r w:rsidRPr="0033265F">
              <w:t>)</w:t>
            </w:r>
          </w:p>
        </w:tc>
        <w:tc>
          <w:tcPr>
            <w:tcW w:w="2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306BD" w14:textId="72EF020B" w:rsidR="00E83B56" w:rsidRPr="00347704" w:rsidRDefault="00347704" w:rsidP="00E83B56">
            <w:pPr>
              <w:widowControl w:val="0"/>
              <w:spacing w:after="0" w:line="276" w:lineRule="auto"/>
              <w:ind w:left="34" w:right="248"/>
              <w:jc w:val="center"/>
              <w:rPr>
                <w:rFonts w:ascii="Arial" w:eastAsia="Times New Roman" w:hAnsi="Arial" w:cs="Arial"/>
                <w:iCs/>
              </w:rPr>
            </w:pPr>
            <w:r w:rsidRPr="00347704">
              <w:rPr>
                <w:rFonts w:ascii="Arial" w:eastAsia="Times New Roman" w:hAnsi="Arial" w:cs="Arial"/>
                <w:iCs/>
              </w:rPr>
              <w:t>20</w:t>
            </w:r>
          </w:p>
        </w:tc>
      </w:tr>
      <w:tr w:rsidR="00E83B56" w:rsidRPr="000162A0" w14:paraId="37F2C9EC" w14:textId="77777777" w:rsidTr="34B964DC">
        <w:trPr>
          <w:trHeight w:val="152"/>
        </w:trPr>
        <w:tc>
          <w:tcPr>
            <w:tcW w:w="76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8D94A" w14:textId="77777777" w:rsidR="00E83B56" w:rsidRPr="000162A0" w:rsidRDefault="00E83B56" w:rsidP="00E83B56">
            <w:pPr>
              <w:spacing w:after="0" w:line="276" w:lineRule="auto"/>
              <w:jc w:val="right"/>
              <w:rPr>
                <w:rFonts w:ascii="Arial" w:eastAsia="Times New Roman" w:hAnsi="Arial" w:cs="Arial"/>
                <w:b/>
                <w:bCs/>
                <w:sz w:val="22"/>
              </w:rPr>
            </w:pPr>
            <w:r w:rsidRPr="004B10CB">
              <w:rPr>
                <w:rFonts w:ascii="Arial" w:eastAsia="Times New Roman" w:hAnsi="Arial" w:cs="Arial"/>
                <w:b/>
                <w:bCs/>
              </w:rPr>
              <w:t>TOTAL:</w:t>
            </w:r>
          </w:p>
        </w:tc>
        <w:tc>
          <w:tcPr>
            <w:tcW w:w="2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14AB0C" w14:textId="799AF867" w:rsidR="00E83B56" w:rsidRPr="000162A0" w:rsidRDefault="00347704" w:rsidP="00E83B56">
            <w:pPr>
              <w:widowControl w:val="0"/>
              <w:spacing w:after="0" w:line="276" w:lineRule="auto"/>
              <w:ind w:left="34" w:right="248"/>
              <w:jc w:val="center"/>
              <w:rPr>
                <w:rFonts w:ascii="Arial" w:eastAsia="Times New Roman" w:hAnsi="Arial" w:cs="Arial"/>
                <w:b/>
                <w:bCs/>
                <w:iCs/>
                <w:sz w:val="22"/>
              </w:rPr>
            </w:pPr>
            <w:r>
              <w:rPr>
                <w:rFonts w:ascii="Arial" w:eastAsia="Times New Roman" w:hAnsi="Arial" w:cs="Arial"/>
                <w:b/>
                <w:bCs/>
                <w:iCs/>
              </w:rPr>
              <w:t>100</w:t>
            </w:r>
          </w:p>
        </w:tc>
      </w:tr>
    </w:tbl>
    <w:p w14:paraId="145751FD" w14:textId="7C1A7261" w:rsidR="000162A0" w:rsidRDefault="000162A0" w:rsidP="000162A0">
      <w:r w:rsidRPr="00EB4D3F">
        <w:t xml:space="preserve">Only quotations with combined scores of at least </w:t>
      </w:r>
      <w:r w:rsidR="00EB4D3F" w:rsidRPr="00EB4D3F">
        <w:t>50</w:t>
      </w:r>
      <w:r w:rsidRPr="00EB4D3F">
        <w:t xml:space="preserve"> points for the technical award criteria qualify for the financial evaluation.</w:t>
      </w:r>
    </w:p>
    <w:p w14:paraId="348DC32D" w14:textId="3D856E5D" w:rsidR="00680D8D" w:rsidRDefault="00680D8D" w:rsidP="00627961">
      <w:r>
        <w:t>Incomplete applications will not be assessed, only quotations that meet the administrative criteria will be assessed.</w:t>
      </w:r>
    </w:p>
    <w:p w14:paraId="0C0D7CEC" w14:textId="77777777" w:rsidR="00680D8D" w:rsidRPr="008E1FF0" w:rsidRDefault="00680D8D" w:rsidP="00680D8D">
      <w:pPr>
        <w:spacing w:line="240" w:lineRule="auto"/>
        <w:rPr>
          <w:i/>
          <w:iCs/>
        </w:rPr>
      </w:pPr>
      <w:r>
        <w:t xml:space="preserve">Award decisions will be based </w:t>
      </w:r>
      <w:r w:rsidRPr="008E1FF0">
        <w:rPr>
          <w:i/>
          <w:iCs/>
        </w:rPr>
        <w:t>on best value for money criteria co</w:t>
      </w:r>
      <w:r>
        <w:rPr>
          <w:i/>
          <w:iCs/>
        </w:rPr>
        <w:t>vering</w:t>
      </w:r>
      <w:r w:rsidRPr="008E1FF0">
        <w:rPr>
          <w:i/>
          <w:iCs/>
        </w:rPr>
        <w:t xml:space="preserve"> both technical </w:t>
      </w:r>
      <w:r>
        <w:rPr>
          <w:i/>
          <w:iCs/>
        </w:rPr>
        <w:t>quality and price.</w:t>
      </w:r>
    </w:p>
    <w:p w14:paraId="2BD008F7" w14:textId="1E72C8CB" w:rsidR="00627961" w:rsidRDefault="00627961" w:rsidP="00627961">
      <w:r>
        <w:t xml:space="preserve">Oxfam withholds the right to conduct interviews with one or more potential suppliers before an award decision is made. </w:t>
      </w:r>
      <w:r w:rsidR="008F2CAC">
        <w:t>The p</w:t>
      </w:r>
      <w:r>
        <w:t>urpose of the interview is to seek further clarification on the submitted quotations and learn more about the background and previous experiences of the potential suppliers and their teams.</w:t>
      </w:r>
    </w:p>
    <w:p w14:paraId="02466D2C" w14:textId="77777777" w:rsidR="003F1F4E" w:rsidRPr="003F1F4E" w:rsidRDefault="003F1F4E" w:rsidP="003F1F4E">
      <w:pPr>
        <w:pStyle w:val="Heading1"/>
        <w:rPr>
          <w:rFonts w:eastAsia="Times New Roman" w:cs="Times New Roman"/>
        </w:rPr>
      </w:pPr>
      <w:r w:rsidRPr="003F1F4E">
        <w:rPr>
          <w:rFonts w:eastAsia="Times New Roman" w:cs="Times New Roman"/>
        </w:rPr>
        <w:t>CODE OF CONDUCT</w:t>
      </w:r>
    </w:p>
    <w:p w14:paraId="62D6F1CC" w14:textId="77777777" w:rsidR="003F1F4E" w:rsidRPr="003F1F4E" w:rsidRDefault="003F1F4E" w:rsidP="003F1F4E">
      <w:pPr>
        <w:spacing w:line="256" w:lineRule="auto"/>
        <w:rPr>
          <w:rFonts w:ascii="Arial" w:eastAsia="Calibri" w:hAnsi="Arial" w:cs="Arial"/>
        </w:rPr>
      </w:pPr>
      <w:r w:rsidRPr="003F1F4E">
        <w:rPr>
          <w:rFonts w:ascii="Arial" w:eastAsia="Calibri" w:hAnsi="Arial" w:cs="Arial"/>
        </w:rPr>
        <w:t xml:space="preserve">Oxfam is committed to integrity in its operations and supply chains and ensuring high ethical standards. Complying with all laws and regulations and ensuring fair competition are fundamental to this commitment. We actively promote these principles and standards, and expect all Oxfam suppliers to demonstrate commitment towards them. </w:t>
      </w:r>
    </w:p>
    <w:p w14:paraId="6B06FD85" w14:textId="77777777" w:rsidR="003F1F4E" w:rsidRPr="003F1F4E" w:rsidRDefault="003F1F4E" w:rsidP="003F1F4E">
      <w:pPr>
        <w:spacing w:line="256" w:lineRule="auto"/>
        <w:rPr>
          <w:rFonts w:ascii="Arial" w:eastAsia="Calibri" w:hAnsi="Arial" w:cs="Arial"/>
        </w:rPr>
      </w:pPr>
      <w:r w:rsidRPr="003F1F4E">
        <w:rPr>
          <w:rFonts w:ascii="Arial" w:eastAsia="Calibri" w:hAnsi="Arial" w:cs="Arial"/>
        </w:rPr>
        <w:t xml:space="preserve">All consultants/applicant are required to agree and adhere to the </w:t>
      </w:r>
      <w:hyperlink r:id="rId14" w:history="1">
        <w:r w:rsidRPr="003F1F4E">
          <w:rPr>
            <w:rFonts w:ascii="Arial" w:eastAsia="Calibri" w:hAnsi="Arial" w:cs="Arial"/>
            <w:b/>
            <w:bCs/>
            <w:color w:val="E33889" w:themeColor="hyperlink"/>
            <w:u w:val="single"/>
          </w:rPr>
          <w:t>Oxfam Supplier Code of Conduct</w:t>
        </w:r>
      </w:hyperlink>
      <w:r w:rsidRPr="003F1F4E">
        <w:rPr>
          <w:rFonts w:ascii="Arial" w:eastAsia="Calibri" w:hAnsi="Arial" w:cs="Arial"/>
        </w:rPr>
        <w:t xml:space="preserve">, whereas individuals (including consultants) must sign the </w:t>
      </w:r>
      <w:hyperlink r:id="rId15" w:history="1">
        <w:r w:rsidRPr="003F1F4E">
          <w:rPr>
            <w:rFonts w:ascii="Arial" w:eastAsia="Calibri" w:hAnsi="Arial" w:cs="Arial"/>
            <w:b/>
            <w:bCs/>
            <w:color w:val="E33889" w:themeColor="hyperlink"/>
            <w:u w:val="single"/>
          </w:rPr>
          <w:t>Oxfam Non Staff Code of Conduct</w:t>
        </w:r>
      </w:hyperlink>
      <w:r w:rsidRPr="003F1F4E">
        <w:rPr>
          <w:rFonts w:ascii="Arial" w:eastAsia="Calibri" w:hAnsi="Arial" w:cs="Arial"/>
          <w:b/>
          <w:bCs/>
          <w:vertAlign w:val="superscript"/>
        </w:rPr>
        <w:footnoteReference w:id="1"/>
      </w:r>
      <w:r w:rsidRPr="003F1F4E">
        <w:rPr>
          <w:rFonts w:ascii="Arial" w:eastAsia="Calibri" w:hAnsi="Arial" w:cs="Arial"/>
        </w:rPr>
        <w:t>. These Codes of Conduct set out the specific standards and principles in the areas of human and labour rights, environmental impact and anti-corruption that suppliers must follow.</w:t>
      </w:r>
    </w:p>
    <w:p w14:paraId="0638C311" w14:textId="77777777" w:rsidR="003F1F4E" w:rsidRPr="003F1F4E" w:rsidRDefault="003F1F4E" w:rsidP="003F1F4E">
      <w:pPr>
        <w:keepNext/>
        <w:keepLines/>
        <w:numPr>
          <w:ilvl w:val="0"/>
          <w:numId w:val="2"/>
        </w:numPr>
        <w:spacing w:before="240" w:after="120" w:line="256" w:lineRule="auto"/>
        <w:outlineLvl w:val="0"/>
        <w:rPr>
          <w:rFonts w:ascii="Arial" w:eastAsia="Times New Roman" w:hAnsi="Arial" w:cs="Times New Roman"/>
          <w:b/>
          <w:color w:val="000000" w:themeColor="text1"/>
          <w:sz w:val="28"/>
          <w:szCs w:val="32"/>
        </w:rPr>
      </w:pPr>
      <w:r w:rsidRPr="003F1F4E">
        <w:rPr>
          <w:rFonts w:ascii="Arial" w:eastAsia="Times New Roman" w:hAnsi="Arial" w:cs="Times New Roman"/>
          <w:b/>
          <w:color w:val="000000" w:themeColor="text1"/>
          <w:sz w:val="28"/>
          <w:szCs w:val="32"/>
        </w:rPr>
        <w:t>SAFEGUARDING</w:t>
      </w:r>
    </w:p>
    <w:p w14:paraId="4AA01E72" w14:textId="77777777" w:rsidR="003F1F4E" w:rsidRPr="003F1F4E" w:rsidRDefault="003F1F4E" w:rsidP="003F1F4E">
      <w:pPr>
        <w:spacing w:before="100" w:beforeAutospacing="1" w:after="100" w:afterAutospacing="1" w:line="240" w:lineRule="auto"/>
        <w:rPr>
          <w:rFonts w:ascii="Roboto" w:eastAsia="Times New Roman" w:hAnsi="Roboto" w:cs="Times New Roman"/>
          <w:i/>
          <w:iCs/>
          <w:szCs w:val="20"/>
          <w:lang w:val="en-US"/>
        </w:rPr>
      </w:pPr>
      <w:r w:rsidRPr="003F1F4E">
        <w:rPr>
          <w:rFonts w:ascii="Roboto" w:eastAsia="Times New Roman" w:hAnsi="Roboto" w:cs="Times New Roman"/>
          <w:i/>
          <w:iCs/>
          <w:szCs w:val="20"/>
          <w:u w:val="single"/>
          <w:lang w:val="en-US"/>
        </w:rPr>
        <w:t>Our commitment to safeguarding</w:t>
      </w:r>
    </w:p>
    <w:p w14:paraId="7BBCC8E3" w14:textId="77777777" w:rsidR="003F1F4E" w:rsidRPr="003F1F4E" w:rsidRDefault="003F1F4E" w:rsidP="003F1F4E">
      <w:pPr>
        <w:spacing w:after="0" w:line="240" w:lineRule="auto"/>
        <w:rPr>
          <w:rFonts w:ascii="Times New Roman" w:eastAsia="Calibri" w:hAnsi="Times New Roman" w:cs="Times New Roman"/>
          <w:sz w:val="24"/>
          <w:szCs w:val="24"/>
          <w:lang w:val="en-US"/>
        </w:rPr>
      </w:pPr>
      <w:r w:rsidRPr="003F1F4E">
        <w:rPr>
          <w:rFonts w:ascii="Roboto" w:eastAsia="Calibri" w:hAnsi="Roboto" w:cs="Arial"/>
          <w:i/>
          <w:iCs/>
          <w:szCs w:val="20"/>
        </w:rPr>
        <w:t>Oxfam is committed to preventing any type of unwanted behaviour at work including sexual harassment, exploitation and abuse, lack of integrity and financial misconduct; and committed to promoting the welfare of children, young people and adults. Oxfam expects all staff and volunteers to share this commitment through our code of conduct. We place a high priority on ensuring that only those who share and demonstrate our values are recruited to work for us.</w:t>
      </w:r>
      <w:r w:rsidRPr="003F1F4E">
        <w:rPr>
          <w:rFonts w:ascii="Times New Roman" w:eastAsia="Calibri" w:hAnsi="Times New Roman" w:cs="Times New Roman"/>
          <w:sz w:val="24"/>
          <w:szCs w:val="24"/>
          <w:lang w:val="en-US"/>
        </w:rPr>
        <w:t xml:space="preserve"> </w:t>
      </w:r>
    </w:p>
    <w:p w14:paraId="35F9CA6F" w14:textId="77777777" w:rsidR="003F1F4E" w:rsidRDefault="003F1F4E" w:rsidP="00627961"/>
    <w:p w14:paraId="200920E0" w14:textId="77B7AA82" w:rsidR="00295E59" w:rsidRDefault="0087537F" w:rsidP="00715A57">
      <w:pPr>
        <w:pStyle w:val="Heading1"/>
      </w:pPr>
      <w:r>
        <w:t xml:space="preserve">  MISCONDUCT </w:t>
      </w:r>
      <w:r w:rsidRPr="00660318">
        <w:t>REPORTING</w:t>
      </w:r>
      <w:r>
        <w:t xml:space="preserve"> AND WHISTLEBLOWING</w:t>
      </w:r>
    </w:p>
    <w:p w14:paraId="0B097443" w14:textId="57F9F35E" w:rsidR="0087537F" w:rsidRPr="00EE5956" w:rsidRDefault="0087537F" w:rsidP="0087537F">
      <w:pPr>
        <w:spacing w:line="240" w:lineRule="auto"/>
        <w:jc w:val="both"/>
        <w:rPr>
          <w:sz w:val="18"/>
        </w:rPr>
      </w:pPr>
      <w:r w:rsidRPr="00EE5956">
        <w:rPr>
          <w:sz w:val="18"/>
        </w:rPr>
        <w:t xml:space="preserve">Oxfam’s reporting and whistleblowing mechanisms are available for </w:t>
      </w:r>
      <w:r>
        <w:rPr>
          <w:sz w:val="18"/>
        </w:rPr>
        <w:t>Service Providers</w:t>
      </w:r>
      <w:r w:rsidRPr="00EE5956">
        <w:rPr>
          <w:sz w:val="18"/>
        </w:rPr>
        <w:t xml:space="preserve"> as well Oxfam employees, to ensure that Oxfam continues to operate under the highest ethical standards and principles.</w:t>
      </w:r>
      <w:r w:rsidRPr="00020091">
        <w:rPr>
          <w:noProof/>
        </w:rPr>
        <w:t xml:space="preserve"> </w:t>
      </w:r>
    </w:p>
    <w:p w14:paraId="04BDF47A" w14:textId="77777777" w:rsidR="0087537F" w:rsidRPr="00EE5956" w:rsidRDefault="0087537F" w:rsidP="0087537F">
      <w:pPr>
        <w:spacing w:line="240" w:lineRule="auto"/>
        <w:jc w:val="both"/>
        <w:rPr>
          <w:sz w:val="18"/>
        </w:rPr>
      </w:pPr>
      <w:r w:rsidRPr="00EE5956">
        <w:rPr>
          <w:sz w:val="18"/>
        </w:rPr>
        <w:t>You can use these reporting channels confidentially, anonymously, and in your own language to report any concerns involving fraud, corruption, waste, abuse or safeguarding concerns.</w:t>
      </w:r>
    </w:p>
    <w:tbl>
      <w:tblPr>
        <w:tblStyle w:val="TableGrid"/>
        <w:tblW w:w="10786" w:type="dxa"/>
        <w:tblBorders>
          <w:top w:val="single" w:sz="8" w:space="0" w:color="44831A"/>
          <w:left w:val="single" w:sz="8" w:space="0" w:color="44831A"/>
          <w:bottom w:val="single" w:sz="8" w:space="0" w:color="44831A"/>
          <w:right w:val="single" w:sz="8" w:space="0" w:color="44831A"/>
          <w:insideH w:val="single" w:sz="8" w:space="0" w:color="44831A"/>
          <w:insideV w:val="single" w:sz="8" w:space="0" w:color="44831A"/>
        </w:tblBorders>
        <w:tblLook w:val="04A0" w:firstRow="1" w:lastRow="0" w:firstColumn="1" w:lastColumn="0" w:noHBand="0" w:noVBand="1"/>
      </w:tblPr>
      <w:tblGrid>
        <w:gridCol w:w="1042"/>
        <w:gridCol w:w="3248"/>
        <w:gridCol w:w="3248"/>
        <w:gridCol w:w="3248"/>
      </w:tblGrid>
      <w:tr w:rsidR="0087537F" w14:paraId="110E25C0" w14:textId="77777777" w:rsidTr="00183970">
        <w:trPr>
          <w:trHeight w:val="166"/>
        </w:trPr>
        <w:tc>
          <w:tcPr>
            <w:tcW w:w="10786" w:type="dxa"/>
            <w:gridSpan w:val="4"/>
            <w:shd w:val="clear" w:color="auto" w:fill="44831A"/>
          </w:tcPr>
          <w:p w14:paraId="0658A066" w14:textId="77777777" w:rsidR="0087537F" w:rsidRPr="00993959" w:rsidRDefault="0087537F" w:rsidP="00183970">
            <w:pPr>
              <w:jc w:val="center"/>
              <w:rPr>
                <w:b/>
                <w:bCs/>
                <w:i/>
                <w:iCs/>
              </w:rPr>
            </w:pPr>
            <w:r w:rsidRPr="00993959">
              <w:rPr>
                <w:b/>
                <w:bCs/>
                <w:i/>
                <w:iCs/>
                <w:color w:val="FFFFFF" w:themeColor="background1"/>
              </w:rPr>
              <w:t>Speak up</w:t>
            </w:r>
          </w:p>
        </w:tc>
      </w:tr>
      <w:tr w:rsidR="0087537F" w14:paraId="39F26467" w14:textId="77777777" w:rsidTr="00183970">
        <w:trPr>
          <w:trHeight w:val="259"/>
        </w:trPr>
        <w:tc>
          <w:tcPr>
            <w:tcW w:w="1042" w:type="dxa"/>
            <w:tcBorders>
              <w:right w:val="nil"/>
            </w:tcBorders>
            <w:shd w:val="clear" w:color="auto" w:fill="F2F2F2" w:themeFill="background1" w:themeFillShade="F2"/>
          </w:tcPr>
          <w:p w14:paraId="66CAEF2B" w14:textId="77777777" w:rsidR="0087537F" w:rsidRPr="00993959" w:rsidRDefault="0087537F" w:rsidP="00183970">
            <w:pPr>
              <w:rPr>
                <w:b/>
                <w:bCs/>
                <w:i/>
                <w:iCs/>
                <w:color w:val="44831A"/>
              </w:rPr>
            </w:pPr>
          </w:p>
        </w:tc>
        <w:tc>
          <w:tcPr>
            <w:tcW w:w="3248" w:type="dxa"/>
            <w:tcBorders>
              <w:left w:val="nil"/>
              <w:right w:val="single" w:sz="8" w:space="0" w:color="FFFFFF" w:themeColor="background1"/>
            </w:tcBorders>
            <w:shd w:val="clear" w:color="auto" w:fill="F2F2F2" w:themeFill="background1" w:themeFillShade="F2"/>
            <w:vAlign w:val="center"/>
          </w:tcPr>
          <w:p w14:paraId="12463C36" w14:textId="77777777" w:rsidR="0087537F" w:rsidRPr="00993959" w:rsidRDefault="0087537F" w:rsidP="00183970">
            <w:pPr>
              <w:jc w:val="center"/>
              <w:rPr>
                <w:b/>
                <w:bCs/>
              </w:rPr>
            </w:pPr>
            <w:r w:rsidRPr="00993959">
              <w:rPr>
                <w:b/>
                <w:bCs/>
              </w:rPr>
              <w:t>Oxfam GB</w:t>
            </w:r>
          </w:p>
        </w:tc>
        <w:tc>
          <w:tcPr>
            <w:tcW w:w="3248" w:type="dxa"/>
            <w:tcBorders>
              <w:left w:val="single" w:sz="8" w:space="0" w:color="FFFFFF" w:themeColor="background1"/>
              <w:right w:val="single" w:sz="8" w:space="0" w:color="FFFFFF" w:themeColor="background1"/>
            </w:tcBorders>
            <w:shd w:val="clear" w:color="auto" w:fill="F2F2F2" w:themeFill="background1" w:themeFillShade="F2"/>
            <w:vAlign w:val="center"/>
          </w:tcPr>
          <w:p w14:paraId="2B809333" w14:textId="77777777" w:rsidR="0087537F" w:rsidRPr="00993959" w:rsidRDefault="0087537F" w:rsidP="00183970">
            <w:pPr>
              <w:jc w:val="center"/>
              <w:rPr>
                <w:b/>
                <w:bCs/>
                <w:i/>
                <w:iCs/>
              </w:rPr>
            </w:pPr>
            <w:r w:rsidRPr="00993959">
              <w:rPr>
                <w:b/>
                <w:bCs/>
                <w:i/>
                <w:iCs/>
              </w:rPr>
              <w:t>Oxfam Novib</w:t>
            </w:r>
          </w:p>
        </w:tc>
        <w:tc>
          <w:tcPr>
            <w:tcW w:w="3248" w:type="dxa"/>
            <w:tcBorders>
              <w:left w:val="single" w:sz="8" w:space="0" w:color="FFFFFF" w:themeColor="background1"/>
            </w:tcBorders>
            <w:shd w:val="clear" w:color="auto" w:fill="F2F2F2" w:themeFill="background1" w:themeFillShade="F2"/>
            <w:vAlign w:val="center"/>
          </w:tcPr>
          <w:p w14:paraId="7E9BCC1D" w14:textId="77777777" w:rsidR="0087537F" w:rsidRPr="00993959" w:rsidRDefault="0087537F" w:rsidP="00183970">
            <w:pPr>
              <w:jc w:val="center"/>
              <w:rPr>
                <w:b/>
                <w:bCs/>
                <w:i/>
                <w:iCs/>
              </w:rPr>
            </w:pPr>
            <w:r w:rsidRPr="00993959">
              <w:rPr>
                <w:b/>
                <w:bCs/>
                <w:i/>
                <w:iCs/>
              </w:rPr>
              <w:t>Oxfam Intermón</w:t>
            </w:r>
          </w:p>
        </w:tc>
      </w:tr>
      <w:tr w:rsidR="0087537F" w14:paraId="0E459FF1" w14:textId="77777777" w:rsidTr="00183970">
        <w:trPr>
          <w:trHeight w:val="372"/>
        </w:trPr>
        <w:tc>
          <w:tcPr>
            <w:tcW w:w="1042" w:type="dxa"/>
          </w:tcPr>
          <w:p w14:paraId="2302A49A" w14:textId="77777777" w:rsidR="0087537F" w:rsidRPr="00993959" w:rsidRDefault="0087537F" w:rsidP="00183970">
            <w:pPr>
              <w:jc w:val="center"/>
              <w:rPr>
                <w:b/>
                <w:bCs/>
                <w:i/>
                <w:iCs/>
                <w:color w:val="44831A"/>
              </w:rPr>
            </w:pPr>
            <w:r w:rsidRPr="00993959">
              <w:rPr>
                <w:b/>
                <w:bCs/>
                <w:i/>
                <w:iCs/>
                <w:color w:val="44831A"/>
              </w:rPr>
              <w:t>Email:</w:t>
            </w:r>
          </w:p>
          <w:p w14:paraId="377171FA" w14:textId="77777777" w:rsidR="0087537F" w:rsidRPr="00993959" w:rsidRDefault="0087537F" w:rsidP="00183970">
            <w:pPr>
              <w:jc w:val="center"/>
              <w:rPr>
                <w:b/>
                <w:bCs/>
                <w:i/>
                <w:iCs/>
                <w:color w:val="44831A"/>
              </w:rPr>
            </w:pPr>
            <w:r w:rsidRPr="00993959">
              <w:rPr>
                <w:b/>
                <w:bCs/>
                <w:i/>
                <w:iCs/>
                <w:noProof/>
                <w:color w:val="44831A"/>
                <w:lang w:val="fr-FR" w:eastAsia="fr-FR"/>
              </w:rPr>
              <mc:AlternateContent>
                <mc:Choice Requires="wpg">
                  <w:drawing>
                    <wp:inline distT="0" distB="0" distL="0" distR="0" wp14:anchorId="3E01C388" wp14:editId="64B71E15">
                      <wp:extent cx="204297" cy="139038"/>
                      <wp:effectExtent l="38100" t="0" r="24765" b="13970"/>
                      <wp:docPr id="333089553" name="Group 79"/>
                      <wp:cNvGraphicFramePr/>
                      <a:graphic xmlns:a="http://schemas.openxmlformats.org/drawingml/2006/main">
                        <a:graphicData uri="http://schemas.microsoft.com/office/word/2010/wordprocessingGroup">
                          <wpg:wgp>
                            <wpg:cNvGrpSpPr/>
                            <wpg:grpSpPr>
                              <a:xfrm>
                                <a:off x="0" y="0"/>
                                <a:ext cx="204297" cy="139038"/>
                                <a:chOff x="0" y="0"/>
                                <a:chExt cx="505919" cy="352843"/>
                              </a:xfrm>
                              <a:solidFill>
                                <a:srgbClr val="44831A"/>
                              </a:solidFill>
                            </wpg:grpSpPr>
                            <wps:wsp>
                              <wps:cNvPr id="1610346066" name="Freeform 154"/>
                              <wps:cNvSpPr/>
                              <wps:spPr>
                                <a:xfrm>
                                  <a:off x="24067" y="0"/>
                                  <a:ext cx="455524" cy="185056"/>
                                </a:xfrm>
                                <a:custGeom>
                                  <a:avLst/>
                                  <a:gdLst>
                                    <a:gd name="connsiteX0" fmla="*/ 118410 w 116404"/>
                                    <a:gd name="connsiteY0" fmla="*/ 139 h 47289"/>
                                    <a:gd name="connsiteX1" fmla="*/ 139 w 116404"/>
                                    <a:gd name="connsiteY1" fmla="*/ 3922 h 47289"/>
                                    <a:gd name="connsiteX2" fmla="*/ 58802 w 116404"/>
                                    <a:gd name="connsiteY2" fmla="*/ 48835 h 47289"/>
                                    <a:gd name="connsiteX3" fmla="*/ 118410 w 116404"/>
                                    <a:gd name="connsiteY3" fmla="*/ 139 h 47289"/>
                                  </a:gdLst>
                                  <a:ahLst/>
                                  <a:cxnLst>
                                    <a:cxn ang="0">
                                      <a:pos x="connsiteX0" y="connsiteY0"/>
                                    </a:cxn>
                                    <a:cxn ang="0">
                                      <a:pos x="connsiteX1" y="connsiteY1"/>
                                    </a:cxn>
                                    <a:cxn ang="0">
                                      <a:pos x="connsiteX2" y="connsiteY2"/>
                                    </a:cxn>
                                    <a:cxn ang="0">
                                      <a:pos x="connsiteX3" y="connsiteY3"/>
                                    </a:cxn>
                                  </a:cxnLst>
                                  <a:rect l="l" t="t" r="r" b="b"/>
                                  <a:pathLst>
                                    <a:path w="116404" h="47289">
                                      <a:moveTo>
                                        <a:pt x="118410" y="139"/>
                                      </a:moveTo>
                                      <a:cubicBezTo>
                                        <a:pt x="116994" y="139"/>
                                        <a:pt x="139" y="3922"/>
                                        <a:pt x="139" y="3922"/>
                                      </a:cubicBezTo>
                                      <a:cubicBezTo>
                                        <a:pt x="139" y="3922"/>
                                        <a:pt x="57381" y="48398"/>
                                        <a:pt x="58802" y="48835"/>
                                      </a:cubicBezTo>
                                      <a:cubicBezTo>
                                        <a:pt x="60218" y="49320"/>
                                        <a:pt x="119827" y="139"/>
                                        <a:pt x="118410" y="139"/>
                                      </a:cubicBezTo>
                                    </a:path>
                                  </a:pathLst>
                                </a:custGeom>
                                <a:grpFill/>
                                <a:ln w="485" cap="flat">
                                  <a:noFill/>
                                  <a:prstDash val="solid"/>
                                  <a:miter/>
                                </a:ln>
                              </wps:spPr>
                              <wps:bodyPr rtlCol="0" anchor="ctr"/>
                            </wps:wsp>
                            <wps:wsp>
                              <wps:cNvPr id="1338103899" name="Freeform 155"/>
                              <wps:cNvSpPr/>
                              <wps:spPr>
                                <a:xfrm>
                                  <a:off x="0" y="40616"/>
                                  <a:ext cx="156587" cy="284704"/>
                                </a:xfrm>
                                <a:custGeom>
                                  <a:avLst/>
                                  <a:gdLst>
                                    <a:gd name="connsiteX0" fmla="*/ 41297 w 40013"/>
                                    <a:gd name="connsiteY0" fmla="*/ 35642 h 72752"/>
                                    <a:gd name="connsiteX1" fmla="*/ 139 w 40013"/>
                                    <a:gd name="connsiteY1" fmla="*/ 139 h 72752"/>
                                    <a:gd name="connsiteX2" fmla="*/ 609 w 40013"/>
                                    <a:gd name="connsiteY2" fmla="*/ 74929 h 72752"/>
                                    <a:gd name="connsiteX3" fmla="*/ 41297 w 40013"/>
                                    <a:gd name="connsiteY3" fmla="*/ 35642 h 72752"/>
                                  </a:gdLst>
                                  <a:ahLst/>
                                  <a:cxnLst>
                                    <a:cxn ang="0">
                                      <a:pos x="connsiteX0" y="connsiteY0"/>
                                    </a:cxn>
                                    <a:cxn ang="0">
                                      <a:pos x="connsiteX1" y="connsiteY1"/>
                                    </a:cxn>
                                    <a:cxn ang="0">
                                      <a:pos x="connsiteX2" y="connsiteY2"/>
                                    </a:cxn>
                                    <a:cxn ang="0">
                                      <a:pos x="connsiteX3" y="connsiteY3"/>
                                    </a:cxn>
                                  </a:cxnLst>
                                  <a:rect l="l" t="t" r="r" b="b"/>
                                  <a:pathLst>
                                    <a:path w="40013" h="72752">
                                      <a:moveTo>
                                        <a:pt x="41297" y="35642"/>
                                      </a:moveTo>
                                      <a:cubicBezTo>
                                        <a:pt x="41768" y="34236"/>
                                        <a:pt x="139" y="139"/>
                                        <a:pt x="139" y="139"/>
                                      </a:cubicBezTo>
                                      <a:lnTo>
                                        <a:pt x="609" y="74929"/>
                                      </a:lnTo>
                                      <a:cubicBezTo>
                                        <a:pt x="609" y="74929"/>
                                        <a:pt x="40822" y="37049"/>
                                        <a:pt x="41297" y="35642"/>
                                      </a:cubicBezTo>
                                    </a:path>
                                  </a:pathLst>
                                </a:custGeom>
                                <a:grpFill/>
                                <a:ln w="485" cap="flat">
                                  <a:noFill/>
                                  <a:prstDash val="solid"/>
                                  <a:miter/>
                                </a:ln>
                              </wps:spPr>
                              <wps:bodyPr rtlCol="0" anchor="ctr"/>
                            </wps:wsp>
                            <wps:wsp>
                              <wps:cNvPr id="966597592" name="Freeform 156"/>
                              <wps:cNvSpPr/>
                              <wps:spPr>
                                <a:xfrm>
                                  <a:off x="27769" y="196256"/>
                                  <a:ext cx="441291" cy="156587"/>
                                </a:xfrm>
                                <a:custGeom>
                                  <a:avLst/>
                                  <a:gdLst>
                                    <a:gd name="connsiteX0" fmla="*/ 55018 w 112766"/>
                                    <a:gd name="connsiteY0" fmla="*/ 10518 h 40013"/>
                                    <a:gd name="connsiteX1" fmla="*/ 41768 w 112766"/>
                                    <a:gd name="connsiteY1" fmla="*/ 1545 h 40013"/>
                                    <a:gd name="connsiteX2" fmla="*/ 139 w 112766"/>
                                    <a:gd name="connsiteY2" fmla="*/ 38455 h 40013"/>
                                    <a:gd name="connsiteX3" fmla="*/ 116048 w 112766"/>
                                    <a:gd name="connsiteY3" fmla="*/ 40347 h 40013"/>
                                    <a:gd name="connsiteX4" fmla="*/ 70161 w 112766"/>
                                    <a:gd name="connsiteY4" fmla="*/ 139 h 40013"/>
                                    <a:gd name="connsiteX5" fmla="*/ 55018 w 112766"/>
                                    <a:gd name="connsiteY5" fmla="*/ 10518 h 400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2766" h="40013">
                                      <a:moveTo>
                                        <a:pt x="55018" y="10518"/>
                                      </a:moveTo>
                                      <a:lnTo>
                                        <a:pt x="41768" y="1545"/>
                                      </a:lnTo>
                                      <a:lnTo>
                                        <a:pt x="139" y="38455"/>
                                      </a:lnTo>
                                      <a:lnTo>
                                        <a:pt x="116048" y="40347"/>
                                      </a:lnTo>
                                      <a:lnTo>
                                        <a:pt x="70161" y="139"/>
                                      </a:lnTo>
                                      <a:lnTo>
                                        <a:pt x="55018" y="10518"/>
                                      </a:lnTo>
                                    </a:path>
                                  </a:pathLst>
                                </a:custGeom>
                                <a:grpFill/>
                                <a:ln w="485" cap="flat">
                                  <a:noFill/>
                                  <a:prstDash val="solid"/>
                                  <a:miter/>
                                </a:ln>
                              </wps:spPr>
                              <wps:bodyPr rtlCol="0" anchor="ctr"/>
                            </wps:wsp>
                            <wps:wsp>
                              <wps:cNvPr id="670105312" name="Freeform 157"/>
                              <wps:cNvSpPr/>
                              <wps:spPr>
                                <a:xfrm>
                                  <a:off x="335096" y="20310"/>
                                  <a:ext cx="170823" cy="298937"/>
                                </a:xfrm>
                                <a:custGeom>
                                  <a:avLst/>
                                  <a:gdLst>
                                    <a:gd name="connsiteX0" fmla="*/ 44135 w 43651"/>
                                    <a:gd name="connsiteY0" fmla="*/ 78227 h 76390"/>
                                    <a:gd name="connsiteX1" fmla="*/ 43194 w 43651"/>
                                    <a:gd name="connsiteY1" fmla="*/ 139 h 76390"/>
                                    <a:gd name="connsiteX2" fmla="*/ 139 w 43651"/>
                                    <a:gd name="connsiteY2" fmla="*/ 39862 h 76390"/>
                                  </a:gdLst>
                                  <a:ahLst/>
                                  <a:cxnLst>
                                    <a:cxn ang="0">
                                      <a:pos x="connsiteX0" y="connsiteY0"/>
                                    </a:cxn>
                                    <a:cxn ang="0">
                                      <a:pos x="connsiteX1" y="connsiteY1"/>
                                    </a:cxn>
                                    <a:cxn ang="0">
                                      <a:pos x="connsiteX2" y="connsiteY2"/>
                                    </a:cxn>
                                  </a:cxnLst>
                                  <a:rect l="l" t="t" r="r" b="b"/>
                                  <a:pathLst>
                                    <a:path w="43651" h="76390">
                                      <a:moveTo>
                                        <a:pt x="44135" y="78227"/>
                                      </a:moveTo>
                                      <a:lnTo>
                                        <a:pt x="43194" y="139"/>
                                      </a:lnTo>
                                      <a:lnTo>
                                        <a:pt x="139" y="39862"/>
                                      </a:lnTo>
                                      <a:close/>
                                    </a:path>
                                  </a:pathLst>
                                </a:custGeom>
                                <a:grpFill/>
                                <a:ln w="485" cap="flat">
                                  <a:noFill/>
                                  <a:prstDash val="solid"/>
                                  <a:miter/>
                                </a:ln>
                              </wps:spPr>
                              <wps:bodyPr rtlCol="0" anchor="ctr"/>
                            </wps:wsp>
                          </wpg:wgp>
                        </a:graphicData>
                      </a:graphic>
                    </wp:inline>
                  </w:drawing>
                </mc:Choice>
                <mc:Fallback>
                  <w:pict>
                    <v:group w14:anchorId="024DBF66" id="Group 79" o:spid="_x0000_s1026" style="width:16.1pt;height:10.95pt;mso-position-horizontal-relative:char;mso-position-vertical-relative:line" coordsize="505919,352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">
                      <v:shape id="Freeform 154" o:spid="_x0000_s1027" style="position:absolute;left:24067;width:455524;height:185056;visibility:visible;mso-wrap-style:square;v-text-anchor:middle" coordsize="116404,47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" path="m118410,139c116994,139,139,3922,139,3922v,,57242,44476,58663,44913c60218,49320,119827,139,118410,139e" filled="f" stroked="f" strokeweight=".0135mm">
                        <v:stroke joinstyle="miter"/>
                        <v:path arrowok="t" o:connecttype="custom" o:connectlocs="463374,544;544,15348;230110,191106;463374,544" o:connectangles="0,0,0,0"/>
                      </v:shape>
                      <v:shape id="Freeform 155" o:spid="_x0000_s1028" style="position:absolute;top:40616;width:156587;height:284704;visibility:visible;mso-wrap-style:square;v-text-anchor:middle" coordsize="40013,7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" path="m41297,35642c41768,34236,139,139,139,139l609,74929v,,40213,-37880,40688,-39287e" filled="f" stroked="f" strokeweight=".0135mm">
                        <v:stroke joinstyle="miter"/>
                        <v:path arrowok="t" o:connecttype="custom" o:connectlocs="161612,139480;544,544;2383,293223;161612,139480" o:connectangles="0,0,0,0"/>
                      </v:shape>
                      <v:shape id="Freeform 156" o:spid="_x0000_s1029" style="position:absolute;left:27769;top:196256;width:441291;height:156587;visibility:visible;mso-wrap-style:square;v-text-anchor:middle" coordsize="112766,40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" path="m55018,10518l41768,1545,139,38455r115909,1892l70161,139,55018,10518e" filled="f" stroked="f" strokeweight=".0135mm">
                        <v:stroke joinstyle="miter"/>
                        <v:path arrowok="t" o:connecttype="custom" o:connectlocs="215304,41161;163452,6046;544,150490;454135,157894;274563,544;215304,41161" o:connectangles="0,0,0,0,0,0"/>
                      </v:shape>
                      <v:shape id="Freeform 157" o:spid="_x0000_s1030" style="position:absolute;left:335096;top:20310;width:170823;height:298937;visibility:visible;mso-wrap-style:square;v-text-anchor:middle" coordsize="43651,7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" path="m44135,78227l43194,139,139,39862,44135,78227xe" filled="f" stroked="f" strokeweight=".0135mm">
                        <v:stroke joinstyle="miter"/>
                        <v:path arrowok="t" o:connecttype="custom" o:connectlocs="172717,306126;169035,544;544,155992" o:connectangles="0,0,0"/>
                      </v:shape>
                      <w10:anchorlock/>
                    </v:group>
                  </w:pict>
                </mc:Fallback>
              </mc:AlternateContent>
            </w:r>
          </w:p>
        </w:tc>
        <w:tc>
          <w:tcPr>
            <w:tcW w:w="3248" w:type="dxa"/>
            <w:vAlign w:val="center"/>
          </w:tcPr>
          <w:p w14:paraId="162E48FB" w14:textId="77777777" w:rsidR="0087537F" w:rsidRPr="00993959" w:rsidRDefault="0087537F" w:rsidP="00183970">
            <w:pPr>
              <w:rPr>
                <w:b/>
                <w:bCs/>
                <w:i/>
                <w:iCs/>
              </w:rPr>
            </w:pPr>
            <w:hyperlink r:id="rId16" w:history="1">
              <w:r w:rsidRPr="00CF5A7B">
                <w:rPr>
                  <w:rStyle w:val="Hyperlink"/>
                  <w:i/>
                  <w:iCs/>
                  <w:lang w:val="fr-FR"/>
                </w:rPr>
                <w:t>SpeakUp@oxfam.org.uk</w:t>
              </w:r>
            </w:hyperlink>
          </w:p>
        </w:tc>
        <w:tc>
          <w:tcPr>
            <w:tcW w:w="3248" w:type="dxa"/>
            <w:vAlign w:val="center"/>
          </w:tcPr>
          <w:p w14:paraId="08B291C4" w14:textId="77777777" w:rsidR="0087537F" w:rsidRPr="00993959" w:rsidRDefault="0087537F" w:rsidP="00183970">
            <w:pPr>
              <w:rPr>
                <w:b/>
                <w:bCs/>
                <w:i/>
                <w:iCs/>
              </w:rPr>
            </w:pPr>
            <w:hyperlink r:id="rId17" w:history="1">
              <w:r w:rsidRPr="00993959">
                <w:rPr>
                  <w:rStyle w:val="Hyperlink"/>
                  <w:i/>
                  <w:iCs/>
                </w:rPr>
                <w:t>integrity@oxfamnovib.nl</w:t>
              </w:r>
            </w:hyperlink>
          </w:p>
        </w:tc>
        <w:tc>
          <w:tcPr>
            <w:tcW w:w="3248" w:type="dxa"/>
            <w:vAlign w:val="center"/>
          </w:tcPr>
          <w:p w14:paraId="458EB1BE" w14:textId="77777777" w:rsidR="0087537F" w:rsidRPr="00993959" w:rsidRDefault="0087537F" w:rsidP="00183970">
            <w:pPr>
              <w:rPr>
                <w:b/>
                <w:bCs/>
                <w:i/>
                <w:iCs/>
              </w:rPr>
            </w:pPr>
            <w:hyperlink r:id="rId18" w:history="1">
              <w:r w:rsidRPr="00993959">
                <w:rPr>
                  <w:rStyle w:val="Hyperlink"/>
                  <w:i/>
                  <w:iCs/>
                  <w:lang w:val="fr-FR"/>
                </w:rPr>
                <w:t>buzon.etico@oxfam.org</w:t>
              </w:r>
            </w:hyperlink>
          </w:p>
        </w:tc>
      </w:tr>
      <w:tr w:rsidR="0087537F" w14:paraId="42D66361" w14:textId="77777777" w:rsidTr="00183970">
        <w:trPr>
          <w:trHeight w:val="372"/>
        </w:trPr>
        <w:tc>
          <w:tcPr>
            <w:tcW w:w="1042" w:type="dxa"/>
          </w:tcPr>
          <w:p w14:paraId="201592D4" w14:textId="77777777" w:rsidR="0087537F" w:rsidRPr="00993959" w:rsidRDefault="0087537F" w:rsidP="00183970">
            <w:pPr>
              <w:rPr>
                <w:b/>
                <w:bCs/>
                <w:i/>
                <w:iCs/>
                <w:color w:val="44831A"/>
              </w:rPr>
            </w:pPr>
            <w:r w:rsidRPr="00993959">
              <w:rPr>
                <w:b/>
                <w:bCs/>
                <w:i/>
                <w:iCs/>
                <w:color w:val="44831A"/>
              </w:rPr>
              <w:t>Online:</w:t>
            </w:r>
          </w:p>
          <w:p w14:paraId="76AEA448" w14:textId="77777777" w:rsidR="0087537F" w:rsidRPr="00993959" w:rsidRDefault="0087537F" w:rsidP="00183970">
            <w:pPr>
              <w:jc w:val="center"/>
              <w:rPr>
                <w:b/>
                <w:bCs/>
                <w:i/>
                <w:iCs/>
                <w:color w:val="44831A"/>
              </w:rPr>
            </w:pPr>
            <w:r w:rsidRPr="00993959">
              <w:rPr>
                <w:b/>
                <w:bCs/>
                <w:i/>
                <w:iCs/>
                <w:noProof/>
                <w:color w:val="44831A"/>
                <w:lang w:val="fr-FR" w:eastAsia="fr-FR"/>
              </w:rPr>
              <mc:AlternateContent>
                <mc:Choice Requires="wps">
                  <w:drawing>
                    <wp:inline distT="0" distB="0" distL="0" distR="0" wp14:anchorId="6009F820" wp14:editId="7980BE0F">
                      <wp:extent cx="239734" cy="152400"/>
                      <wp:effectExtent l="0" t="0" r="27305" b="19050"/>
                      <wp:docPr id="57" name="Freeform 317">
                        <a:extLst xmlns:a="http://schemas.openxmlformats.org/drawingml/2006/main">
                          <a:ext uri="{FF2B5EF4-FFF2-40B4-BE49-F238E27FC236}">
                            <a16:creationId xmlns:a16="http://schemas.microsoft.com/office/drawing/2014/main" id="{20F5CA36-F49F-4BB0-B668-597C22BB7C62}"/>
                          </a:ext>
                        </a:extLst>
                      </wp:docPr>
                      <wp:cNvGraphicFramePr/>
                      <a:graphic xmlns:a="http://schemas.openxmlformats.org/drawingml/2006/main">
                        <a:graphicData uri="http://schemas.microsoft.com/office/word/2010/wordprocessingShape">
                          <wps:wsp>
                            <wps:cNvSpPr/>
                            <wps:spPr>
                              <a:xfrm>
                                <a:off x="0" y="0"/>
                                <a:ext cx="239734" cy="152400"/>
                              </a:xfrm>
                              <a:custGeom>
                                <a:avLst/>
                                <a:gdLst>
                                  <a:gd name="connsiteX0" fmla="*/ 40164 w 141867"/>
                                  <a:gd name="connsiteY0" fmla="*/ 59990 h 105491"/>
                                  <a:gd name="connsiteX1" fmla="*/ 39562 w 141867"/>
                                  <a:gd name="connsiteY1" fmla="*/ 16144 h 105491"/>
                                  <a:gd name="connsiteX2" fmla="*/ 108338 w 141867"/>
                                  <a:gd name="connsiteY2" fmla="*/ 12022 h 105491"/>
                                  <a:gd name="connsiteX3" fmla="*/ 111898 w 141867"/>
                                  <a:gd name="connsiteY3" fmla="*/ 61785 h 105491"/>
                                  <a:gd name="connsiteX4" fmla="*/ 143317 w 141867"/>
                                  <a:gd name="connsiteY4" fmla="*/ 92050 h 105491"/>
                                  <a:gd name="connsiteX5" fmla="*/ 124940 w 141867"/>
                                  <a:gd name="connsiteY5" fmla="*/ 66538 h 105491"/>
                                  <a:gd name="connsiteX6" fmla="*/ 124338 w 141867"/>
                                  <a:gd name="connsiteY6" fmla="*/ 721 h 105491"/>
                                  <a:gd name="connsiteX7" fmla="*/ 21190 w 141867"/>
                                  <a:gd name="connsiteY7" fmla="*/ 139 h 105491"/>
                                  <a:gd name="connsiteX8" fmla="*/ 20603 w 141867"/>
                                  <a:gd name="connsiteY8" fmla="*/ 62367 h 105491"/>
                                  <a:gd name="connsiteX9" fmla="*/ 2221 w 141867"/>
                                  <a:gd name="connsiteY9" fmla="*/ 86715 h 105491"/>
                                  <a:gd name="connsiteX10" fmla="*/ 13488 w 141867"/>
                                  <a:gd name="connsiteY10" fmla="*/ 105048 h 105491"/>
                                  <a:gd name="connsiteX11" fmla="*/ 130867 w 141867"/>
                                  <a:gd name="connsiteY11" fmla="*/ 105679 h 105491"/>
                                  <a:gd name="connsiteX12" fmla="*/ 143317 w 141867"/>
                                  <a:gd name="connsiteY12" fmla="*/ 92050 h 1054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41867" h="105491">
                                    <a:moveTo>
                                      <a:pt x="40164" y="59990"/>
                                    </a:moveTo>
                                    <a:lnTo>
                                      <a:pt x="39562" y="16144"/>
                                    </a:lnTo>
                                    <a:lnTo>
                                      <a:pt x="108338" y="12022"/>
                                    </a:lnTo>
                                    <a:lnTo>
                                      <a:pt x="111898" y="61785"/>
                                    </a:lnTo>
                                    <a:close/>
                                    <a:moveTo>
                                      <a:pt x="143317" y="92050"/>
                                    </a:moveTo>
                                    <a:cubicBezTo>
                                      <a:pt x="140354" y="89043"/>
                                      <a:pt x="124940" y="66538"/>
                                      <a:pt x="124940" y="66538"/>
                                    </a:cubicBezTo>
                                    <a:lnTo>
                                      <a:pt x="124338" y="721"/>
                                    </a:lnTo>
                                    <a:lnTo>
                                      <a:pt x="21190" y="139"/>
                                    </a:lnTo>
                                    <a:lnTo>
                                      <a:pt x="20603" y="62367"/>
                                    </a:lnTo>
                                    <a:lnTo>
                                      <a:pt x="2221" y="86715"/>
                                    </a:lnTo>
                                    <a:cubicBezTo>
                                      <a:pt x="-3115" y="97336"/>
                                      <a:pt x="2221" y="104466"/>
                                      <a:pt x="13488" y="105048"/>
                                    </a:cubicBezTo>
                                    <a:cubicBezTo>
                                      <a:pt x="24755" y="105679"/>
                                      <a:pt x="117233" y="105679"/>
                                      <a:pt x="130867" y="105679"/>
                                    </a:cubicBezTo>
                                    <a:cubicBezTo>
                                      <a:pt x="144501" y="105679"/>
                                      <a:pt x="146281" y="95008"/>
                                      <a:pt x="143317" y="92050"/>
                                    </a:cubicBezTo>
                                  </a:path>
                                </a:pathLst>
                              </a:custGeom>
                              <a:solidFill>
                                <a:srgbClr val="44831A"/>
                              </a:solidFill>
                              <a:ln w="485" cap="flat">
                                <a:noFill/>
                                <a:prstDash val="solid"/>
                                <a:miter/>
                              </a:ln>
                            </wps:spPr>
                            <wps:bodyPr rtlCol="0" anchor="ctr"/>
                          </wps:wsp>
                        </a:graphicData>
                      </a:graphic>
                    </wp:inline>
                  </w:drawing>
                </mc:Choice>
                <mc:Fallback>
                  <w:pict>
                    <v:shape w14:anchorId="0526ABD7" id="Freeform 317" o:spid="_x0000_s1026" style="width:18.9pt;height:12pt;visibility:visible;mso-wrap-style:square;mso-left-percent:-10001;mso-top-percent:-10001;mso-position-horizontal:absolute;mso-position-horizontal-relative:char;mso-position-vertical:absolute;mso-position-vertical-relative:line;mso-left-percent:-10001;mso-top-percent:-10001;v-text-anchor:middle" coordsize="141867,105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" path="m40164,59990l39562,16144r68776,-4122l111898,61785,40164,59990xm143317,92050c140354,89043,124940,66538,124940,66538l124338,721,21190,139r-587,62228l2221,86715v-5336,10621,,17751,11267,18333c24755,105679,117233,105679,130867,105679v13634,,15414,-10671,12450,-13629e" fillcolor="#44831a" stroked="f" strokeweight=".0135mm">
                      <v:stroke joinstyle="miter"/>
                      <v:path arrowok="t" o:connecttype="custom" o:connectlocs="67871,86666;66854,23323;183075,17368;189091,89259;242184,132982;211130,96126;210113,1042;35808,201;34816,90100;3753,125275;22793,151760;221146,152672;242184,132982" o:connectangles="0,0,0,0,0,0,0,0,0,0,0,0,0"/>
                      <w10:anchorlock/>
                    </v:shape>
                  </w:pict>
                </mc:Fallback>
              </mc:AlternateContent>
            </w:r>
          </w:p>
        </w:tc>
        <w:tc>
          <w:tcPr>
            <w:tcW w:w="9744" w:type="dxa"/>
            <w:gridSpan w:val="3"/>
            <w:vAlign w:val="center"/>
          </w:tcPr>
          <w:p w14:paraId="24E1531F" w14:textId="77777777" w:rsidR="0087537F" w:rsidRPr="00993959" w:rsidRDefault="0087537F" w:rsidP="00183970">
            <w:pPr>
              <w:rPr>
                <w:i/>
                <w:iCs/>
              </w:rPr>
            </w:pPr>
            <w:r w:rsidRPr="00993959">
              <w:rPr>
                <w:b/>
                <w:bCs/>
                <w:i/>
                <w:iCs/>
              </w:rPr>
              <w:t xml:space="preserve">Oxfam Misconduct Reporting Webform </w:t>
            </w:r>
            <w:r w:rsidRPr="00993959">
              <w:rPr>
                <w:i/>
                <w:iCs/>
              </w:rPr>
              <w:t>(including possibility for anonymous reporting)</w:t>
            </w:r>
          </w:p>
          <w:p w14:paraId="733E9491" w14:textId="77777777" w:rsidR="0087537F" w:rsidRPr="00993959" w:rsidRDefault="0087537F" w:rsidP="00183970">
            <w:pPr>
              <w:rPr>
                <w:i/>
                <w:iCs/>
              </w:rPr>
            </w:pPr>
            <w:hyperlink r:id="rId19" w:history="1">
              <w:r w:rsidRPr="00993959">
                <w:rPr>
                  <w:rStyle w:val="Hyperlink"/>
                  <w:i/>
                  <w:iCs/>
                </w:rPr>
                <w:t>https://oxfam.clue-webforms.co.uk/webform/misconduct/</w:t>
              </w:r>
            </w:hyperlink>
            <w:r w:rsidRPr="00993959">
              <w:rPr>
                <w:i/>
                <w:iCs/>
              </w:rPr>
              <w:t xml:space="preserve"> </w:t>
            </w:r>
          </w:p>
        </w:tc>
      </w:tr>
      <w:tr w:rsidR="0087537F" w14:paraId="5670BCA4" w14:textId="77777777" w:rsidTr="00183970">
        <w:trPr>
          <w:trHeight w:val="411"/>
        </w:trPr>
        <w:tc>
          <w:tcPr>
            <w:tcW w:w="1042" w:type="dxa"/>
          </w:tcPr>
          <w:p w14:paraId="35AF5EE0" w14:textId="77777777" w:rsidR="0087537F" w:rsidRPr="00993959" w:rsidRDefault="0087537F" w:rsidP="00183970">
            <w:pPr>
              <w:rPr>
                <w:b/>
                <w:bCs/>
                <w:i/>
                <w:iCs/>
                <w:color w:val="44831A"/>
              </w:rPr>
            </w:pPr>
            <w:r w:rsidRPr="00993959">
              <w:rPr>
                <w:b/>
                <w:bCs/>
                <w:i/>
                <w:iCs/>
                <w:color w:val="44831A"/>
              </w:rPr>
              <w:t>Phone:</w:t>
            </w:r>
          </w:p>
          <w:p w14:paraId="23D77AAA" w14:textId="77777777" w:rsidR="0087537F" w:rsidRPr="00993959" w:rsidRDefault="0087537F" w:rsidP="00183970">
            <w:pPr>
              <w:jc w:val="center"/>
              <w:rPr>
                <w:b/>
                <w:bCs/>
                <w:i/>
                <w:iCs/>
                <w:color w:val="44831A"/>
              </w:rPr>
            </w:pPr>
            <w:r w:rsidRPr="00993959">
              <w:rPr>
                <w:b/>
                <w:bCs/>
                <w:i/>
                <w:iCs/>
                <w:noProof/>
                <w:color w:val="44831A"/>
                <w:lang w:val="fr-FR" w:eastAsia="fr-FR"/>
              </w:rPr>
              <mc:AlternateContent>
                <mc:Choice Requires="wps">
                  <w:drawing>
                    <wp:inline distT="0" distB="0" distL="0" distR="0" wp14:anchorId="5B084EDE" wp14:editId="68C67995">
                      <wp:extent cx="221672" cy="187037"/>
                      <wp:effectExtent l="0" t="0" r="26035" b="22860"/>
                      <wp:docPr id="7" name="Freeform 321"/>
                      <wp:cNvGraphicFramePr/>
                      <a:graphic xmlns:a="http://schemas.openxmlformats.org/drawingml/2006/main">
                        <a:graphicData uri="http://schemas.microsoft.com/office/word/2010/wordprocessingShape">
                          <wps:wsp>
                            <wps:cNvSpPr/>
                            <wps:spPr>
                              <a:xfrm>
                                <a:off x="0" y="0"/>
                                <a:ext cx="221672" cy="187037"/>
                              </a:xfrm>
                              <a:custGeom>
                                <a:avLst/>
                                <a:gdLst>
                                  <a:gd name="connsiteX0" fmla="*/ 75427 w 98216"/>
                                  <a:gd name="connsiteY0" fmla="*/ 35665 h 101853"/>
                                  <a:gd name="connsiteX1" fmla="*/ 73802 w 98216"/>
                                  <a:gd name="connsiteY1" fmla="*/ 7243 h 101853"/>
                                  <a:gd name="connsiteX2" fmla="*/ 101424 w 98216"/>
                                  <a:gd name="connsiteY2" fmla="*/ 13742 h 101853"/>
                                  <a:gd name="connsiteX3" fmla="*/ 57549 w 98216"/>
                                  <a:gd name="connsiteY3" fmla="*/ 87659 h 101853"/>
                                  <a:gd name="connsiteX4" fmla="*/ 16114 w 98216"/>
                                  <a:gd name="connsiteY4" fmla="*/ 103082 h 101853"/>
                                  <a:gd name="connsiteX5" fmla="*/ 8800 w 98216"/>
                                  <a:gd name="connsiteY5" fmla="*/ 73836 h 101853"/>
                                  <a:gd name="connsiteX6" fmla="*/ 36427 w 98216"/>
                                  <a:gd name="connsiteY6" fmla="*/ 78735 h 101853"/>
                                  <a:gd name="connsiteX7" fmla="*/ 75427 w 98216"/>
                                  <a:gd name="connsiteY7" fmla="*/ 35665 h 1018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98216" h="101853">
                                    <a:moveTo>
                                      <a:pt x="75427" y="35665"/>
                                    </a:moveTo>
                                    <a:cubicBezTo>
                                      <a:pt x="64863" y="26741"/>
                                      <a:pt x="64859" y="18592"/>
                                      <a:pt x="73802" y="7243"/>
                                    </a:cubicBezTo>
                                    <a:cubicBezTo>
                                      <a:pt x="82741" y="-4155"/>
                                      <a:pt x="90055" y="-1730"/>
                                      <a:pt x="101424" y="13742"/>
                                    </a:cubicBezTo>
                                    <a:cubicBezTo>
                                      <a:pt x="103049" y="50264"/>
                                      <a:pt x="66493" y="81984"/>
                                      <a:pt x="57549" y="87659"/>
                                    </a:cubicBezTo>
                                    <a:cubicBezTo>
                                      <a:pt x="48611" y="93334"/>
                                      <a:pt x="33177" y="103082"/>
                                      <a:pt x="16114" y="103082"/>
                                    </a:cubicBezTo>
                                    <a:cubicBezTo>
                                      <a:pt x="-958" y="103082"/>
                                      <a:pt x="-5823" y="87659"/>
                                      <a:pt x="8800" y="73836"/>
                                    </a:cubicBezTo>
                                    <a:cubicBezTo>
                                      <a:pt x="23424" y="60013"/>
                                      <a:pt x="28298" y="72235"/>
                                      <a:pt x="36427" y="78735"/>
                                    </a:cubicBezTo>
                                    <a:cubicBezTo>
                                      <a:pt x="54305" y="70586"/>
                                      <a:pt x="72988" y="55163"/>
                                      <a:pt x="75427" y="35665"/>
                                    </a:cubicBezTo>
                                  </a:path>
                                </a:pathLst>
                              </a:custGeom>
                              <a:solidFill>
                                <a:srgbClr val="44831A"/>
                              </a:solidFill>
                              <a:ln w="485" cap="flat">
                                <a:noFill/>
                                <a:prstDash val="solid"/>
                                <a:miter/>
                              </a:ln>
                            </wps:spPr>
                            <wps:bodyPr rtlCol="0" anchor="ctr"/>
                          </wps:wsp>
                        </a:graphicData>
                      </a:graphic>
                    </wp:inline>
                  </w:drawing>
                </mc:Choice>
                <mc:Fallback>
                  <w:pict>
                    <v:shape w14:anchorId="4CBB3C66" id="Freeform 321" o:spid="_x0000_s1026" style="width:17.45pt;height:14.75pt;visibility:visible;mso-wrap-style:square;mso-left-percent:-10001;mso-top-percent:-10001;mso-position-horizontal:absolute;mso-position-horizontal-relative:char;mso-position-vertical:absolute;mso-position-vertical-relative:line;mso-left-percent:-10001;mso-top-percent:-10001;v-text-anchor:middle" coordsize="98216,101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" path="m75427,35665c64863,26741,64859,18592,73802,7243v8939,-11398,16253,-8973,27622,6499c103049,50264,66493,81984,57549,87659v-8938,5675,-24372,15423,-41435,15423c-958,103082,-5823,87659,8800,73836,23424,60013,28298,72235,36427,78735,54305,70586,72988,55163,75427,35665e" fillcolor="#44831a" stroked="f" strokeweight=".0135mm">
                      <v:stroke joinstyle="miter"/>
                      <v:path arrowok="t" o:connecttype="custom" o:connectlocs="170238,65493;166570,13301;228912,25235;129887,160972;36369,189294;19861,135588;82215,144584;170238,65493" o:connectangles="0,0,0,0,0,0,0,0"/>
                      <w10:anchorlock/>
                    </v:shape>
                  </w:pict>
                </mc:Fallback>
              </mc:AlternateContent>
            </w:r>
          </w:p>
        </w:tc>
        <w:tc>
          <w:tcPr>
            <w:tcW w:w="9744" w:type="dxa"/>
            <w:gridSpan w:val="3"/>
            <w:vAlign w:val="center"/>
          </w:tcPr>
          <w:p w14:paraId="1C898395" w14:textId="77777777" w:rsidR="0087537F" w:rsidRPr="00993959" w:rsidRDefault="0087537F" w:rsidP="00183970">
            <w:pPr>
              <w:rPr>
                <w:i/>
                <w:iCs/>
              </w:rPr>
            </w:pPr>
            <w:r w:rsidRPr="00993959">
              <w:rPr>
                <w:b/>
                <w:bCs/>
                <w:i/>
                <w:iCs/>
              </w:rPr>
              <w:t>Global phone number:</w:t>
            </w:r>
            <w:r w:rsidRPr="00993959">
              <w:rPr>
                <w:i/>
                <w:iCs/>
              </w:rPr>
              <w:t xml:space="preserve"> +44 1249 661808 </w:t>
            </w:r>
          </w:p>
          <w:p w14:paraId="6289AAF7" w14:textId="77777777" w:rsidR="0087537F" w:rsidRPr="00993959" w:rsidRDefault="0087537F" w:rsidP="00183970">
            <w:pPr>
              <w:rPr>
                <w:i/>
                <w:iCs/>
              </w:rPr>
            </w:pPr>
            <w:r w:rsidRPr="00993959">
              <w:rPr>
                <w:i/>
                <w:iCs/>
              </w:rPr>
              <w:t xml:space="preserve">Check </w:t>
            </w:r>
            <w:hyperlink r:id="rId20" w:history="1">
              <w:r w:rsidRPr="00993959">
                <w:rPr>
                  <w:rStyle w:val="Hyperlink"/>
                  <w:i/>
                  <w:iCs/>
                </w:rPr>
                <w:t>https://speakup.oxfamnovib.nl</w:t>
              </w:r>
            </w:hyperlink>
            <w:r w:rsidRPr="00993959">
              <w:rPr>
                <w:i/>
                <w:iCs/>
              </w:rPr>
              <w:t xml:space="preserve"> for local numbers (you can request interpretation)</w:t>
            </w:r>
          </w:p>
        </w:tc>
      </w:tr>
    </w:tbl>
    <w:p w14:paraId="051AD379" w14:textId="77777777" w:rsidR="00374AAC" w:rsidRDefault="00374AAC" w:rsidP="00527A04"/>
    <w:p w14:paraId="6AD35BD7" w14:textId="77777777" w:rsidR="0087537F" w:rsidRPr="00183970" w:rsidRDefault="0087537F" w:rsidP="0087537F">
      <w:pPr>
        <w:pStyle w:val="NormalWeb"/>
        <w:rPr>
          <w:rFonts w:ascii="Roboto" w:hAnsi="Roboto"/>
          <w:sz w:val="20"/>
          <w:szCs w:val="20"/>
          <w:u w:val="single"/>
        </w:rPr>
      </w:pPr>
      <w:r w:rsidRPr="00183970">
        <w:rPr>
          <w:rFonts w:ascii="Roboto" w:hAnsi="Roboto"/>
          <w:b/>
          <w:bCs/>
          <w:i/>
          <w:iCs/>
          <w:sz w:val="20"/>
          <w:szCs w:val="20"/>
          <w:u w:val="single"/>
        </w:rPr>
        <w:t xml:space="preserve">Note: We regret that only shortlisted applications will be contacted. </w:t>
      </w:r>
    </w:p>
    <w:p w14:paraId="4977407D" w14:textId="77777777" w:rsidR="0087537F" w:rsidRPr="00CC2227" w:rsidRDefault="0087537F" w:rsidP="0087537F">
      <w:pPr>
        <w:pStyle w:val="NormalWeb"/>
        <w:rPr>
          <w:rFonts w:ascii="Roboto" w:hAnsi="Roboto"/>
          <w:sz w:val="20"/>
          <w:szCs w:val="20"/>
        </w:rPr>
      </w:pPr>
      <w:r w:rsidRPr="00CC2227">
        <w:rPr>
          <w:rFonts w:ascii="Roboto" w:hAnsi="Roboto"/>
          <w:sz w:val="20"/>
          <w:szCs w:val="20"/>
          <w:u w:val="single"/>
        </w:rPr>
        <w:lastRenderedPageBreak/>
        <w:t>Our commitment to safeguarding</w:t>
      </w:r>
    </w:p>
    <w:p w14:paraId="460938C3" w14:textId="77ED1A92" w:rsidR="0087537F" w:rsidRDefault="0087537F" w:rsidP="00866911">
      <w:pPr>
        <w:jc w:val="both"/>
      </w:pPr>
      <w:r w:rsidRPr="00CC2227">
        <w:rPr>
          <w:rFonts w:ascii="Roboto" w:hAnsi="Roboto"/>
          <w:i/>
          <w:iCs/>
          <w:szCs w:val="20"/>
        </w:rPr>
        <w:t>Oxfam is committed to preventing any type of unwanted behavio</w:t>
      </w:r>
      <w:r w:rsidR="00866911">
        <w:rPr>
          <w:rFonts w:ascii="Roboto" w:hAnsi="Roboto"/>
          <w:i/>
          <w:iCs/>
          <w:szCs w:val="20"/>
        </w:rPr>
        <w:t>u</w:t>
      </w:r>
      <w:r w:rsidRPr="00CC2227">
        <w:rPr>
          <w:rFonts w:ascii="Roboto" w:hAnsi="Roboto"/>
          <w:i/>
          <w:iCs/>
          <w:szCs w:val="20"/>
        </w:rPr>
        <w:t>r at work including sexual harassment, exploitation and abuse, lack of integrity and financial misconduct; and committed to promoting the welfare of children, young people and adults. Oxfam expects all staff and volunteers to share this commitment through our code of conduct. We place a high priority on ensuring that only those who share and demonstrate our values are recruited to work for us.</w:t>
      </w:r>
    </w:p>
    <w:sectPr w:rsidR="0087537F" w:rsidSect="00320698">
      <w:footerReference w:type="default" r:id="rId21"/>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59D8D" w14:textId="77777777" w:rsidR="00354226" w:rsidRDefault="00354226" w:rsidP="001E577E">
      <w:pPr>
        <w:spacing w:after="0" w:line="240" w:lineRule="auto"/>
      </w:pPr>
      <w:r>
        <w:separator/>
      </w:r>
    </w:p>
  </w:endnote>
  <w:endnote w:type="continuationSeparator" w:id="0">
    <w:p w14:paraId="20141859" w14:textId="77777777" w:rsidR="00354226" w:rsidRDefault="00354226" w:rsidP="001E5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CCC4A" w14:textId="206BBADC" w:rsidR="001E577E" w:rsidRPr="001E577E" w:rsidRDefault="001E577E" w:rsidP="001E577E">
    <w:pPr>
      <w:pStyle w:val="Footer"/>
      <w:rPr>
        <w:color w:val="808080" w:themeColor="background1" w:themeShade="80"/>
        <w:sz w:val="16"/>
        <w:szCs w:val="16"/>
      </w:rPr>
    </w:pPr>
    <w:r w:rsidRPr="001E577E">
      <w:rPr>
        <w:color w:val="808080" w:themeColor="background1" w:themeShade="80"/>
        <w:sz w:val="16"/>
        <w:szCs w:val="16"/>
      </w:rPr>
      <w:t>Terms of reference</w:t>
    </w:r>
    <w:r w:rsidRPr="001E577E">
      <w:rPr>
        <w:color w:val="808080" w:themeColor="background1" w:themeShade="80"/>
        <w:sz w:val="16"/>
        <w:szCs w:val="16"/>
      </w:rPr>
      <w:ptab w:relativeTo="margin" w:alignment="center" w:leader="none"/>
    </w:r>
    <w:r w:rsidRPr="001E577E">
      <w:rPr>
        <w:color w:val="808080" w:themeColor="background1" w:themeShade="80"/>
        <w:sz w:val="16"/>
        <w:szCs w:val="16"/>
      </w:rPr>
      <w:ptab w:relativeTo="margin" w:alignment="right" w:leader="none"/>
    </w:r>
    <w:r w:rsidRPr="001E577E">
      <w:rPr>
        <w:color w:val="808080" w:themeColor="background1" w:themeShade="80"/>
        <w:sz w:val="16"/>
        <w:szCs w:val="16"/>
      </w:rPr>
      <w:fldChar w:fldCharType="begin"/>
    </w:r>
    <w:r w:rsidRPr="001E577E">
      <w:rPr>
        <w:color w:val="808080" w:themeColor="background1" w:themeShade="80"/>
        <w:sz w:val="16"/>
        <w:szCs w:val="16"/>
      </w:rPr>
      <w:instrText xml:space="preserve"> PAGE   \* MERGEFORMAT </w:instrText>
    </w:r>
    <w:r w:rsidRPr="001E577E">
      <w:rPr>
        <w:color w:val="808080" w:themeColor="background1" w:themeShade="80"/>
        <w:sz w:val="16"/>
        <w:szCs w:val="16"/>
      </w:rPr>
      <w:fldChar w:fldCharType="separate"/>
    </w:r>
    <w:r w:rsidR="00026E07">
      <w:rPr>
        <w:noProof/>
        <w:color w:val="808080" w:themeColor="background1" w:themeShade="80"/>
        <w:sz w:val="16"/>
        <w:szCs w:val="16"/>
      </w:rPr>
      <w:t>7</w:t>
    </w:r>
    <w:r w:rsidRPr="001E577E">
      <w:rPr>
        <w:noProof/>
        <w:color w:val="808080" w:themeColor="background1" w:themeShade="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62C92" w14:textId="77777777" w:rsidR="00354226" w:rsidRDefault="00354226" w:rsidP="001E577E">
      <w:pPr>
        <w:spacing w:after="0" w:line="240" w:lineRule="auto"/>
      </w:pPr>
      <w:r>
        <w:separator/>
      </w:r>
    </w:p>
  </w:footnote>
  <w:footnote w:type="continuationSeparator" w:id="0">
    <w:p w14:paraId="0C66CCB7" w14:textId="77777777" w:rsidR="00354226" w:rsidRDefault="00354226" w:rsidP="001E577E">
      <w:pPr>
        <w:spacing w:after="0" w:line="240" w:lineRule="auto"/>
      </w:pPr>
      <w:r>
        <w:continuationSeparator/>
      </w:r>
    </w:p>
  </w:footnote>
  <w:footnote w:id="1">
    <w:p w14:paraId="1473A5A0" w14:textId="77777777" w:rsidR="003F1F4E" w:rsidRDefault="003F1F4E" w:rsidP="003F1F4E">
      <w:pPr>
        <w:pStyle w:val="FootnoteText"/>
        <w:rPr>
          <w:rFonts w:ascii="Arial" w:hAnsi="Arial" w:cs="Arial"/>
          <w:lang w:val="en-US"/>
        </w:rPr>
      </w:pPr>
      <w:r>
        <w:rPr>
          <w:rStyle w:val="FootnoteReference"/>
        </w:rPr>
        <w:footnoteRef/>
      </w:r>
      <w:r>
        <w:t xml:space="preserve"> Non-Staff Code of Conduct applies for any self-employed individuals or contracted employees of suppliers who are working on Oxfam sites, or who have access to Oxfam materials, or who may represent Oxfam in any manner but are not part of Oxfam’s legal entity)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C701F"/>
    <w:multiLevelType w:val="hybridMultilevel"/>
    <w:tmpl w:val="58A63E78"/>
    <w:lvl w:ilvl="0" w:tplc="0809000F">
      <w:start w:val="1"/>
      <w:numFmt w:val="decimal"/>
      <w:lvlText w:val="%1."/>
      <w:lvlJc w:val="left"/>
      <w:pPr>
        <w:ind w:left="5966" w:hanging="360"/>
      </w:pPr>
    </w:lvl>
    <w:lvl w:ilvl="1" w:tplc="08090019" w:tentative="1">
      <w:start w:val="1"/>
      <w:numFmt w:val="lowerLetter"/>
      <w:lvlText w:val="%2."/>
      <w:lvlJc w:val="left"/>
      <w:pPr>
        <w:ind w:left="6686" w:hanging="360"/>
      </w:pPr>
    </w:lvl>
    <w:lvl w:ilvl="2" w:tplc="0809001B" w:tentative="1">
      <w:start w:val="1"/>
      <w:numFmt w:val="lowerRoman"/>
      <w:lvlText w:val="%3."/>
      <w:lvlJc w:val="right"/>
      <w:pPr>
        <w:ind w:left="7406" w:hanging="180"/>
      </w:pPr>
    </w:lvl>
    <w:lvl w:ilvl="3" w:tplc="0809000F" w:tentative="1">
      <w:start w:val="1"/>
      <w:numFmt w:val="decimal"/>
      <w:lvlText w:val="%4."/>
      <w:lvlJc w:val="left"/>
      <w:pPr>
        <w:ind w:left="8126" w:hanging="360"/>
      </w:pPr>
    </w:lvl>
    <w:lvl w:ilvl="4" w:tplc="08090019" w:tentative="1">
      <w:start w:val="1"/>
      <w:numFmt w:val="lowerLetter"/>
      <w:lvlText w:val="%5."/>
      <w:lvlJc w:val="left"/>
      <w:pPr>
        <w:ind w:left="8846" w:hanging="360"/>
      </w:pPr>
    </w:lvl>
    <w:lvl w:ilvl="5" w:tplc="0809001B" w:tentative="1">
      <w:start w:val="1"/>
      <w:numFmt w:val="lowerRoman"/>
      <w:lvlText w:val="%6."/>
      <w:lvlJc w:val="right"/>
      <w:pPr>
        <w:ind w:left="9566" w:hanging="180"/>
      </w:pPr>
    </w:lvl>
    <w:lvl w:ilvl="6" w:tplc="0809000F" w:tentative="1">
      <w:start w:val="1"/>
      <w:numFmt w:val="decimal"/>
      <w:lvlText w:val="%7."/>
      <w:lvlJc w:val="left"/>
      <w:pPr>
        <w:ind w:left="10286" w:hanging="360"/>
      </w:pPr>
    </w:lvl>
    <w:lvl w:ilvl="7" w:tplc="08090019" w:tentative="1">
      <w:start w:val="1"/>
      <w:numFmt w:val="lowerLetter"/>
      <w:lvlText w:val="%8."/>
      <w:lvlJc w:val="left"/>
      <w:pPr>
        <w:ind w:left="11006" w:hanging="360"/>
      </w:pPr>
    </w:lvl>
    <w:lvl w:ilvl="8" w:tplc="0809001B" w:tentative="1">
      <w:start w:val="1"/>
      <w:numFmt w:val="lowerRoman"/>
      <w:lvlText w:val="%9."/>
      <w:lvlJc w:val="right"/>
      <w:pPr>
        <w:ind w:left="11726" w:hanging="180"/>
      </w:pPr>
    </w:lvl>
  </w:abstractNum>
  <w:abstractNum w:abstractNumId="1" w15:restartNumberingAfterBreak="0">
    <w:nsid w:val="07F61574"/>
    <w:multiLevelType w:val="hybridMultilevel"/>
    <w:tmpl w:val="5FC4537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A77AD1"/>
    <w:multiLevelType w:val="hybridMultilevel"/>
    <w:tmpl w:val="5662662E"/>
    <w:lvl w:ilvl="0" w:tplc="238E59B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EB3AFE"/>
    <w:multiLevelType w:val="hybridMultilevel"/>
    <w:tmpl w:val="DF3CB836"/>
    <w:lvl w:ilvl="0" w:tplc="0809000F">
      <w:start w:val="1"/>
      <w:numFmt w:val="decimal"/>
      <w:lvlText w:val="%1."/>
      <w:lvlJc w:val="left"/>
      <w:pPr>
        <w:ind w:left="1440" w:hanging="360"/>
      </w:pPr>
    </w:lvl>
    <w:lvl w:ilvl="1" w:tplc="FFFFFFFF">
      <w:start w:val="1"/>
      <w:numFmt w:val="decimal"/>
      <w:lvlText w:val="%2."/>
      <w:lvlJc w:val="left"/>
      <w:pPr>
        <w:ind w:left="2520" w:hanging="720"/>
      </w:pPr>
      <w:rPr>
        <w:rFonts w:hint="default"/>
      </w:rPr>
    </w:lvl>
    <w:lvl w:ilvl="2" w:tplc="FFFFFFFF">
      <w:start w:val="1"/>
      <w:numFmt w:val="lowerLetter"/>
      <w:lvlText w:val="%3)"/>
      <w:lvlJc w:val="left"/>
      <w:pPr>
        <w:ind w:left="3420" w:hanging="72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19354687"/>
    <w:multiLevelType w:val="hybridMultilevel"/>
    <w:tmpl w:val="DCA8D1CC"/>
    <w:lvl w:ilvl="0" w:tplc="AC223410">
      <w:start w:val="3"/>
      <w:numFmt w:val="bullet"/>
      <w:lvlText w:val="•"/>
      <w:lvlJc w:val="left"/>
      <w:pPr>
        <w:ind w:left="1114" w:hanging="720"/>
      </w:pPr>
      <w:rPr>
        <w:rFonts w:ascii="Arial" w:eastAsiaTheme="minorHAnsi" w:hAnsi="Arial" w:cs="Aria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5" w15:restartNumberingAfterBreak="0">
    <w:nsid w:val="22E263AB"/>
    <w:multiLevelType w:val="hybridMultilevel"/>
    <w:tmpl w:val="18D608FC"/>
    <w:lvl w:ilvl="0" w:tplc="B8B0C9B0">
      <w:start w:val="1"/>
      <w:numFmt w:val="lowerRoman"/>
      <w:lvlText w:val="%1."/>
      <w:lvlJc w:val="right"/>
      <w:pPr>
        <w:ind w:left="1440" w:hanging="360"/>
      </w:pPr>
    </w:lvl>
    <w:lvl w:ilvl="1" w:tplc="5C1C3168">
      <w:start w:val="1"/>
      <w:numFmt w:val="decimal"/>
      <w:lvlText w:val="%2."/>
      <w:lvlJc w:val="left"/>
      <w:pPr>
        <w:ind w:left="2520" w:hanging="720"/>
      </w:pPr>
      <w:rPr>
        <w:rFonts w:hint="default"/>
      </w:rPr>
    </w:lvl>
    <w:lvl w:ilvl="2" w:tplc="7B0E4AF0">
      <w:start w:val="1"/>
      <w:numFmt w:val="lowerLetter"/>
      <w:lvlText w:val="%3)"/>
      <w:lvlJc w:val="left"/>
      <w:pPr>
        <w:ind w:left="3420" w:hanging="720"/>
      </w:pPr>
      <w:rPr>
        <w:rFonts w:hint="default"/>
      </w:r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50574E7"/>
    <w:multiLevelType w:val="hybridMultilevel"/>
    <w:tmpl w:val="18583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EC385F"/>
    <w:multiLevelType w:val="hybridMultilevel"/>
    <w:tmpl w:val="6C74382C"/>
    <w:lvl w:ilvl="0" w:tplc="BEDEC3A4">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FB10E6"/>
    <w:multiLevelType w:val="hybridMultilevel"/>
    <w:tmpl w:val="D64801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3C7A28"/>
    <w:multiLevelType w:val="hybridMultilevel"/>
    <w:tmpl w:val="50540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7537B0"/>
    <w:multiLevelType w:val="hybridMultilevel"/>
    <w:tmpl w:val="D0B09056"/>
    <w:lvl w:ilvl="0" w:tplc="04090017">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343343B9"/>
    <w:multiLevelType w:val="hybridMultilevel"/>
    <w:tmpl w:val="B3766CF6"/>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6525E9"/>
    <w:multiLevelType w:val="hybridMultilevel"/>
    <w:tmpl w:val="E842F058"/>
    <w:lvl w:ilvl="0" w:tplc="EC2AB888">
      <w:numFmt w:val="bullet"/>
      <w:lvlText w:val="-"/>
      <w:lvlJc w:val="left"/>
      <w:pPr>
        <w:tabs>
          <w:tab w:val="num" w:pos="720"/>
        </w:tabs>
        <w:ind w:left="720" w:hanging="360"/>
      </w:pPr>
      <w:rPr>
        <w:rFonts w:ascii="Garamond" w:eastAsia="Times New Roman" w:hAnsi="Garamond"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07213B"/>
    <w:multiLevelType w:val="hybridMultilevel"/>
    <w:tmpl w:val="8ADEF53E"/>
    <w:lvl w:ilvl="0" w:tplc="0D9685A0">
      <w:start w:val="1"/>
      <w:numFmt w:val="decimal"/>
      <w:pStyle w:val="Heading1"/>
      <w:lvlText w:val="%1."/>
      <w:lvlJc w:val="left"/>
      <w:pPr>
        <w:ind w:left="540" w:hanging="360"/>
      </w:pPr>
    </w:lvl>
    <w:lvl w:ilvl="1" w:tplc="2B886E88">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4B376B"/>
    <w:multiLevelType w:val="hybridMultilevel"/>
    <w:tmpl w:val="7E166EA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7E15E7"/>
    <w:multiLevelType w:val="hybridMultilevel"/>
    <w:tmpl w:val="B3766C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F0B4611"/>
    <w:multiLevelType w:val="hybridMultilevel"/>
    <w:tmpl w:val="6B3E8C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7D2682"/>
    <w:multiLevelType w:val="hybridMultilevel"/>
    <w:tmpl w:val="0BC01B08"/>
    <w:lvl w:ilvl="0" w:tplc="AC223410">
      <w:start w:val="3"/>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D90164"/>
    <w:multiLevelType w:val="hybridMultilevel"/>
    <w:tmpl w:val="7E166EA6"/>
    <w:lvl w:ilvl="0" w:tplc="FFFFFFFF">
      <w:start w:val="1"/>
      <w:numFmt w:val="decimal"/>
      <w:lvlText w:val="%1."/>
      <w:lvlJc w:val="left"/>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9" w15:restartNumberingAfterBreak="0">
    <w:nsid w:val="49EF2A2A"/>
    <w:multiLevelType w:val="hybridMultilevel"/>
    <w:tmpl w:val="725A6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1D131C"/>
    <w:multiLevelType w:val="hybridMultilevel"/>
    <w:tmpl w:val="A59A8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12736D"/>
    <w:multiLevelType w:val="hybridMultilevel"/>
    <w:tmpl w:val="5F329642"/>
    <w:lvl w:ilvl="0" w:tplc="D32CC3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8A31EB8"/>
    <w:multiLevelType w:val="hybridMultilevel"/>
    <w:tmpl w:val="4E823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2B0376"/>
    <w:multiLevelType w:val="hybridMultilevel"/>
    <w:tmpl w:val="CB003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2974E4"/>
    <w:multiLevelType w:val="hybridMultilevel"/>
    <w:tmpl w:val="9F1A3746"/>
    <w:lvl w:ilvl="0" w:tplc="AC223410">
      <w:start w:val="3"/>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5D2CC5"/>
    <w:multiLevelType w:val="hybridMultilevel"/>
    <w:tmpl w:val="7B666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4C0AA0"/>
    <w:multiLevelType w:val="hybridMultilevel"/>
    <w:tmpl w:val="E8A0E222"/>
    <w:lvl w:ilvl="0" w:tplc="AC223410">
      <w:start w:val="3"/>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20680E"/>
    <w:multiLevelType w:val="hybridMultilevel"/>
    <w:tmpl w:val="F344286E"/>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8C4B08"/>
    <w:multiLevelType w:val="hybridMultilevel"/>
    <w:tmpl w:val="7A22EB10"/>
    <w:lvl w:ilvl="0" w:tplc="D32CC3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B6375FF"/>
    <w:multiLevelType w:val="hybridMultilevel"/>
    <w:tmpl w:val="184C5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B53BBB"/>
    <w:multiLevelType w:val="hybridMultilevel"/>
    <w:tmpl w:val="7E166E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9353513"/>
    <w:multiLevelType w:val="hybridMultilevel"/>
    <w:tmpl w:val="984664B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E9C02DE"/>
    <w:multiLevelType w:val="hybridMultilevel"/>
    <w:tmpl w:val="435ED9B0"/>
    <w:lvl w:ilvl="0" w:tplc="71ECFC5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6571684">
    <w:abstractNumId w:val="19"/>
  </w:num>
  <w:num w:numId="2" w16cid:durableId="1867479251">
    <w:abstractNumId w:val="13"/>
  </w:num>
  <w:num w:numId="3" w16cid:durableId="103572705">
    <w:abstractNumId w:val="0"/>
  </w:num>
  <w:num w:numId="4" w16cid:durableId="954871684">
    <w:abstractNumId w:val="5"/>
  </w:num>
  <w:num w:numId="5" w16cid:durableId="1409382827">
    <w:abstractNumId w:val="23"/>
  </w:num>
  <w:num w:numId="6" w16cid:durableId="1745030182">
    <w:abstractNumId w:val="25"/>
  </w:num>
  <w:num w:numId="7" w16cid:durableId="1112240592">
    <w:abstractNumId w:val="2"/>
  </w:num>
  <w:num w:numId="8" w16cid:durableId="1652173935">
    <w:abstractNumId w:val="16"/>
  </w:num>
  <w:num w:numId="9" w16cid:durableId="404039066">
    <w:abstractNumId w:val="8"/>
  </w:num>
  <w:num w:numId="10" w16cid:durableId="1186401355">
    <w:abstractNumId w:val="22"/>
  </w:num>
  <w:num w:numId="11" w16cid:durableId="648438253">
    <w:abstractNumId w:val="32"/>
  </w:num>
  <w:num w:numId="12" w16cid:durableId="1968511796">
    <w:abstractNumId w:val="9"/>
  </w:num>
  <w:num w:numId="13" w16cid:durableId="1262567740">
    <w:abstractNumId w:val="24"/>
  </w:num>
  <w:num w:numId="14" w16cid:durableId="1552382943">
    <w:abstractNumId w:val="26"/>
  </w:num>
  <w:num w:numId="15" w16cid:durableId="887491836">
    <w:abstractNumId w:val="17"/>
  </w:num>
  <w:num w:numId="16" w16cid:durableId="484974378">
    <w:abstractNumId w:val="3"/>
  </w:num>
  <w:num w:numId="17" w16cid:durableId="755633214">
    <w:abstractNumId w:val="14"/>
  </w:num>
  <w:num w:numId="18" w16cid:durableId="1650131657">
    <w:abstractNumId w:val="18"/>
  </w:num>
  <w:num w:numId="19" w16cid:durableId="753867497">
    <w:abstractNumId w:val="30"/>
  </w:num>
  <w:num w:numId="20" w16cid:durableId="858857285">
    <w:abstractNumId w:val="11"/>
  </w:num>
  <w:num w:numId="21" w16cid:durableId="175508222">
    <w:abstractNumId w:val="10"/>
  </w:num>
  <w:num w:numId="22" w16cid:durableId="741608399">
    <w:abstractNumId w:val="1"/>
  </w:num>
  <w:num w:numId="23" w16cid:durableId="1407069637">
    <w:abstractNumId w:val="21"/>
  </w:num>
  <w:num w:numId="24" w16cid:durableId="699161363">
    <w:abstractNumId w:val="6"/>
  </w:num>
  <w:num w:numId="25" w16cid:durableId="712996057">
    <w:abstractNumId w:val="7"/>
  </w:num>
  <w:num w:numId="26" w16cid:durableId="906300550">
    <w:abstractNumId w:val="28"/>
  </w:num>
  <w:num w:numId="27" w16cid:durableId="217133614">
    <w:abstractNumId w:val="27"/>
  </w:num>
  <w:num w:numId="28" w16cid:durableId="746003000">
    <w:abstractNumId w:val="15"/>
  </w:num>
  <w:num w:numId="29" w16cid:durableId="988292217">
    <w:abstractNumId w:val="31"/>
  </w:num>
  <w:num w:numId="30" w16cid:durableId="856043650">
    <w:abstractNumId w:val="4"/>
  </w:num>
  <w:num w:numId="31" w16cid:durableId="839806859">
    <w:abstractNumId w:val="29"/>
  </w:num>
  <w:num w:numId="32" w16cid:durableId="2094037280">
    <w:abstractNumId w:val="13"/>
    <w:lvlOverride w:ilvl="0">
      <w:startOverride w:val="1"/>
    </w:lvlOverride>
  </w:num>
  <w:num w:numId="33" w16cid:durableId="679695470">
    <w:abstractNumId w:val="12"/>
  </w:num>
  <w:num w:numId="34" w16cid:durableId="176038602">
    <w:abstractNumId w:val="13"/>
    <w:lvlOverride w:ilvl="0">
      <w:startOverride w:val="1"/>
    </w:lvlOverride>
  </w:num>
  <w:num w:numId="35" w16cid:durableId="397174270">
    <w:abstractNumId w:val="13"/>
  </w:num>
  <w:num w:numId="36" w16cid:durableId="3085568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698"/>
    <w:rsid w:val="000018DF"/>
    <w:rsid w:val="00005566"/>
    <w:rsid w:val="0000589E"/>
    <w:rsid w:val="00006AD0"/>
    <w:rsid w:val="000140E4"/>
    <w:rsid w:val="000162A0"/>
    <w:rsid w:val="000164F5"/>
    <w:rsid w:val="00016EBC"/>
    <w:rsid w:val="00017762"/>
    <w:rsid w:val="000178EE"/>
    <w:rsid w:val="0002064E"/>
    <w:rsid w:val="00026E07"/>
    <w:rsid w:val="000379D3"/>
    <w:rsid w:val="00040D86"/>
    <w:rsid w:val="00042B5A"/>
    <w:rsid w:val="00052FDF"/>
    <w:rsid w:val="00055956"/>
    <w:rsid w:val="00060B39"/>
    <w:rsid w:val="00066530"/>
    <w:rsid w:val="00066B93"/>
    <w:rsid w:val="00066EDA"/>
    <w:rsid w:val="00071442"/>
    <w:rsid w:val="00081D61"/>
    <w:rsid w:val="00096074"/>
    <w:rsid w:val="000A00DC"/>
    <w:rsid w:val="000A05D1"/>
    <w:rsid w:val="000A251A"/>
    <w:rsid w:val="000B10C0"/>
    <w:rsid w:val="000B4CC2"/>
    <w:rsid w:val="000C725C"/>
    <w:rsid w:val="000C756E"/>
    <w:rsid w:val="000D0342"/>
    <w:rsid w:val="000D4A49"/>
    <w:rsid w:val="000D6752"/>
    <w:rsid w:val="000D7886"/>
    <w:rsid w:val="000E0C93"/>
    <w:rsid w:val="000E4211"/>
    <w:rsid w:val="000E551E"/>
    <w:rsid w:val="000F3318"/>
    <w:rsid w:val="000F3CE0"/>
    <w:rsid w:val="000F470B"/>
    <w:rsid w:val="001017FF"/>
    <w:rsid w:val="0010388A"/>
    <w:rsid w:val="00111C01"/>
    <w:rsid w:val="00112B4C"/>
    <w:rsid w:val="0011653B"/>
    <w:rsid w:val="0012092C"/>
    <w:rsid w:val="00122493"/>
    <w:rsid w:val="001260F4"/>
    <w:rsid w:val="0012703E"/>
    <w:rsid w:val="00127E16"/>
    <w:rsid w:val="00130FA1"/>
    <w:rsid w:val="001353E2"/>
    <w:rsid w:val="00165426"/>
    <w:rsid w:val="00171EF5"/>
    <w:rsid w:val="00183406"/>
    <w:rsid w:val="0018377A"/>
    <w:rsid w:val="001849B2"/>
    <w:rsid w:val="00186AFA"/>
    <w:rsid w:val="0019405F"/>
    <w:rsid w:val="001A320B"/>
    <w:rsid w:val="001A500F"/>
    <w:rsid w:val="001A6447"/>
    <w:rsid w:val="001B289C"/>
    <w:rsid w:val="001B2B30"/>
    <w:rsid w:val="001B31FF"/>
    <w:rsid w:val="001C134B"/>
    <w:rsid w:val="001C2308"/>
    <w:rsid w:val="001C2737"/>
    <w:rsid w:val="001D4403"/>
    <w:rsid w:val="001D7D90"/>
    <w:rsid w:val="001D7FA4"/>
    <w:rsid w:val="001E577E"/>
    <w:rsid w:val="001F7C6F"/>
    <w:rsid w:val="00204402"/>
    <w:rsid w:val="00204488"/>
    <w:rsid w:val="0020683B"/>
    <w:rsid w:val="00210BD9"/>
    <w:rsid w:val="00215333"/>
    <w:rsid w:val="00215CE4"/>
    <w:rsid w:val="002204CD"/>
    <w:rsid w:val="00220847"/>
    <w:rsid w:val="0022320E"/>
    <w:rsid w:val="00230A17"/>
    <w:rsid w:val="00232CD5"/>
    <w:rsid w:val="00236567"/>
    <w:rsid w:val="0023691E"/>
    <w:rsid w:val="00236DA6"/>
    <w:rsid w:val="00237556"/>
    <w:rsid w:val="002411D8"/>
    <w:rsid w:val="002412CE"/>
    <w:rsid w:val="00241AEA"/>
    <w:rsid w:val="0024219E"/>
    <w:rsid w:val="002524DA"/>
    <w:rsid w:val="00252B96"/>
    <w:rsid w:val="002539E1"/>
    <w:rsid w:val="002548DF"/>
    <w:rsid w:val="002563BC"/>
    <w:rsid w:val="00257070"/>
    <w:rsid w:val="00257D2C"/>
    <w:rsid w:val="00260412"/>
    <w:rsid w:val="00261F8D"/>
    <w:rsid w:val="00264FD6"/>
    <w:rsid w:val="0026555D"/>
    <w:rsid w:val="00275A97"/>
    <w:rsid w:val="00276815"/>
    <w:rsid w:val="0027695B"/>
    <w:rsid w:val="00277515"/>
    <w:rsid w:val="00282D37"/>
    <w:rsid w:val="002855D0"/>
    <w:rsid w:val="0028799A"/>
    <w:rsid w:val="002917FD"/>
    <w:rsid w:val="0029515E"/>
    <w:rsid w:val="00295E59"/>
    <w:rsid w:val="002A3F3D"/>
    <w:rsid w:val="002B1907"/>
    <w:rsid w:val="002B2ED5"/>
    <w:rsid w:val="002C1CDF"/>
    <w:rsid w:val="002C28FA"/>
    <w:rsid w:val="002C7ABD"/>
    <w:rsid w:val="002C7AC4"/>
    <w:rsid w:val="002D1CC1"/>
    <w:rsid w:val="002D2FB0"/>
    <w:rsid w:val="002D4608"/>
    <w:rsid w:val="002E1B63"/>
    <w:rsid w:val="002E38D1"/>
    <w:rsid w:val="002E49BE"/>
    <w:rsid w:val="002F01BC"/>
    <w:rsid w:val="002F0794"/>
    <w:rsid w:val="002F1A7A"/>
    <w:rsid w:val="002F37C8"/>
    <w:rsid w:val="002F6503"/>
    <w:rsid w:val="002F6557"/>
    <w:rsid w:val="002F7F8E"/>
    <w:rsid w:val="00301B23"/>
    <w:rsid w:val="00310255"/>
    <w:rsid w:val="0031028C"/>
    <w:rsid w:val="0031077A"/>
    <w:rsid w:val="00310BDB"/>
    <w:rsid w:val="003178E6"/>
    <w:rsid w:val="00320698"/>
    <w:rsid w:val="00323268"/>
    <w:rsid w:val="00324418"/>
    <w:rsid w:val="003267BF"/>
    <w:rsid w:val="003302DD"/>
    <w:rsid w:val="0033265F"/>
    <w:rsid w:val="003362A3"/>
    <w:rsid w:val="00340338"/>
    <w:rsid w:val="00347704"/>
    <w:rsid w:val="00347E31"/>
    <w:rsid w:val="00352152"/>
    <w:rsid w:val="003539FE"/>
    <w:rsid w:val="00353C7E"/>
    <w:rsid w:val="00354226"/>
    <w:rsid w:val="00354D7A"/>
    <w:rsid w:val="00361589"/>
    <w:rsid w:val="00367106"/>
    <w:rsid w:val="00370D6D"/>
    <w:rsid w:val="003717A1"/>
    <w:rsid w:val="00374AAC"/>
    <w:rsid w:val="00380643"/>
    <w:rsid w:val="00382701"/>
    <w:rsid w:val="00387A45"/>
    <w:rsid w:val="00393058"/>
    <w:rsid w:val="003A685A"/>
    <w:rsid w:val="003B2EC1"/>
    <w:rsid w:val="003B3E81"/>
    <w:rsid w:val="003B4033"/>
    <w:rsid w:val="003B48F4"/>
    <w:rsid w:val="003B7569"/>
    <w:rsid w:val="003C5EA8"/>
    <w:rsid w:val="003C7079"/>
    <w:rsid w:val="003C7926"/>
    <w:rsid w:val="003D0ED5"/>
    <w:rsid w:val="003D197F"/>
    <w:rsid w:val="003D2FCC"/>
    <w:rsid w:val="003D3C94"/>
    <w:rsid w:val="003D6272"/>
    <w:rsid w:val="003D6873"/>
    <w:rsid w:val="003E3FE0"/>
    <w:rsid w:val="003E4FE4"/>
    <w:rsid w:val="003E5C49"/>
    <w:rsid w:val="003F1F4E"/>
    <w:rsid w:val="003F3728"/>
    <w:rsid w:val="003F4E2B"/>
    <w:rsid w:val="00400945"/>
    <w:rsid w:val="00401309"/>
    <w:rsid w:val="00413864"/>
    <w:rsid w:val="004233A5"/>
    <w:rsid w:val="00430CD6"/>
    <w:rsid w:val="0043269C"/>
    <w:rsid w:val="00434477"/>
    <w:rsid w:val="004360FB"/>
    <w:rsid w:val="004370E6"/>
    <w:rsid w:val="00437F86"/>
    <w:rsid w:val="00443C40"/>
    <w:rsid w:val="00444C12"/>
    <w:rsid w:val="00446D49"/>
    <w:rsid w:val="00456776"/>
    <w:rsid w:val="00465838"/>
    <w:rsid w:val="004670BD"/>
    <w:rsid w:val="004749C0"/>
    <w:rsid w:val="00480D86"/>
    <w:rsid w:val="00494DA1"/>
    <w:rsid w:val="004A02CD"/>
    <w:rsid w:val="004A0995"/>
    <w:rsid w:val="004A3C3D"/>
    <w:rsid w:val="004A4B9B"/>
    <w:rsid w:val="004B10CB"/>
    <w:rsid w:val="004B3C0C"/>
    <w:rsid w:val="004B416F"/>
    <w:rsid w:val="004B7A00"/>
    <w:rsid w:val="004C135B"/>
    <w:rsid w:val="004C3359"/>
    <w:rsid w:val="004C3483"/>
    <w:rsid w:val="004C513A"/>
    <w:rsid w:val="004D0D71"/>
    <w:rsid w:val="004D4502"/>
    <w:rsid w:val="004F06F0"/>
    <w:rsid w:val="004F08EC"/>
    <w:rsid w:val="004F48C3"/>
    <w:rsid w:val="004F555B"/>
    <w:rsid w:val="00504070"/>
    <w:rsid w:val="0050669E"/>
    <w:rsid w:val="0051151D"/>
    <w:rsid w:val="0051182C"/>
    <w:rsid w:val="0051228C"/>
    <w:rsid w:val="00517CFD"/>
    <w:rsid w:val="00524E2A"/>
    <w:rsid w:val="005251CE"/>
    <w:rsid w:val="00526570"/>
    <w:rsid w:val="00527A04"/>
    <w:rsid w:val="00527C49"/>
    <w:rsid w:val="00530C3A"/>
    <w:rsid w:val="0053322E"/>
    <w:rsid w:val="00533896"/>
    <w:rsid w:val="00540ACB"/>
    <w:rsid w:val="005477B2"/>
    <w:rsid w:val="00552FD0"/>
    <w:rsid w:val="005549D2"/>
    <w:rsid w:val="00555A6B"/>
    <w:rsid w:val="005672B7"/>
    <w:rsid w:val="0057030A"/>
    <w:rsid w:val="005723E8"/>
    <w:rsid w:val="00582F22"/>
    <w:rsid w:val="00583761"/>
    <w:rsid w:val="00584941"/>
    <w:rsid w:val="00584C4C"/>
    <w:rsid w:val="00586342"/>
    <w:rsid w:val="005928CD"/>
    <w:rsid w:val="005961E1"/>
    <w:rsid w:val="005A22FC"/>
    <w:rsid w:val="005A39D7"/>
    <w:rsid w:val="005A5ABC"/>
    <w:rsid w:val="005C0A61"/>
    <w:rsid w:val="005C3214"/>
    <w:rsid w:val="005C7B03"/>
    <w:rsid w:val="005D281E"/>
    <w:rsid w:val="005E26A4"/>
    <w:rsid w:val="005E5EDC"/>
    <w:rsid w:val="005F1681"/>
    <w:rsid w:val="005F18BE"/>
    <w:rsid w:val="00601DCB"/>
    <w:rsid w:val="00602452"/>
    <w:rsid w:val="006034CB"/>
    <w:rsid w:val="00605612"/>
    <w:rsid w:val="0060723D"/>
    <w:rsid w:val="00613B2B"/>
    <w:rsid w:val="00613C72"/>
    <w:rsid w:val="006167E4"/>
    <w:rsid w:val="00617B50"/>
    <w:rsid w:val="006203DB"/>
    <w:rsid w:val="0062194D"/>
    <w:rsid w:val="0062480A"/>
    <w:rsid w:val="00624D98"/>
    <w:rsid w:val="00627961"/>
    <w:rsid w:val="00627D65"/>
    <w:rsid w:val="00631133"/>
    <w:rsid w:val="0063275B"/>
    <w:rsid w:val="00632AF8"/>
    <w:rsid w:val="00632F23"/>
    <w:rsid w:val="00640519"/>
    <w:rsid w:val="00640BB8"/>
    <w:rsid w:val="006432DF"/>
    <w:rsid w:val="00645786"/>
    <w:rsid w:val="00653B88"/>
    <w:rsid w:val="00657DC2"/>
    <w:rsid w:val="00660876"/>
    <w:rsid w:val="0067128C"/>
    <w:rsid w:val="0067150A"/>
    <w:rsid w:val="00674977"/>
    <w:rsid w:val="00674A2A"/>
    <w:rsid w:val="006801AB"/>
    <w:rsid w:val="00680D8D"/>
    <w:rsid w:val="00682D7C"/>
    <w:rsid w:val="00684BA6"/>
    <w:rsid w:val="006957AD"/>
    <w:rsid w:val="006A5D63"/>
    <w:rsid w:val="006A62BF"/>
    <w:rsid w:val="006A6AC2"/>
    <w:rsid w:val="006C067E"/>
    <w:rsid w:val="006C08A2"/>
    <w:rsid w:val="006C0A19"/>
    <w:rsid w:val="006C5F6D"/>
    <w:rsid w:val="006C6050"/>
    <w:rsid w:val="006D0573"/>
    <w:rsid w:val="006D6594"/>
    <w:rsid w:val="006E0E2B"/>
    <w:rsid w:val="006E18B2"/>
    <w:rsid w:val="006E44A7"/>
    <w:rsid w:val="00701B23"/>
    <w:rsid w:val="00703415"/>
    <w:rsid w:val="00707244"/>
    <w:rsid w:val="00710D67"/>
    <w:rsid w:val="0071199E"/>
    <w:rsid w:val="00715A57"/>
    <w:rsid w:val="00717F78"/>
    <w:rsid w:val="007213E3"/>
    <w:rsid w:val="00722FC7"/>
    <w:rsid w:val="00724E0D"/>
    <w:rsid w:val="00726A08"/>
    <w:rsid w:val="00743546"/>
    <w:rsid w:val="00745684"/>
    <w:rsid w:val="007461A3"/>
    <w:rsid w:val="007514DF"/>
    <w:rsid w:val="00754364"/>
    <w:rsid w:val="00756DB5"/>
    <w:rsid w:val="007677F1"/>
    <w:rsid w:val="007737FD"/>
    <w:rsid w:val="007909E6"/>
    <w:rsid w:val="007918C4"/>
    <w:rsid w:val="007972D7"/>
    <w:rsid w:val="00797307"/>
    <w:rsid w:val="00797FB8"/>
    <w:rsid w:val="007A000B"/>
    <w:rsid w:val="007D0D09"/>
    <w:rsid w:val="007D3292"/>
    <w:rsid w:val="007E02C0"/>
    <w:rsid w:val="007E2056"/>
    <w:rsid w:val="007E2121"/>
    <w:rsid w:val="007E2FE5"/>
    <w:rsid w:val="007E45A8"/>
    <w:rsid w:val="007E5303"/>
    <w:rsid w:val="007F208C"/>
    <w:rsid w:val="00803DC9"/>
    <w:rsid w:val="00803FA5"/>
    <w:rsid w:val="00806571"/>
    <w:rsid w:val="00806F9C"/>
    <w:rsid w:val="00816CE0"/>
    <w:rsid w:val="008212F1"/>
    <w:rsid w:val="00825F12"/>
    <w:rsid w:val="00826E78"/>
    <w:rsid w:val="0084024D"/>
    <w:rsid w:val="008414B7"/>
    <w:rsid w:val="00844E67"/>
    <w:rsid w:val="00851E96"/>
    <w:rsid w:val="00852794"/>
    <w:rsid w:val="00861B11"/>
    <w:rsid w:val="00863450"/>
    <w:rsid w:val="00866911"/>
    <w:rsid w:val="0087537F"/>
    <w:rsid w:val="00877CE2"/>
    <w:rsid w:val="008809B1"/>
    <w:rsid w:val="008859FD"/>
    <w:rsid w:val="008874A9"/>
    <w:rsid w:val="008949CC"/>
    <w:rsid w:val="00897736"/>
    <w:rsid w:val="00897CFB"/>
    <w:rsid w:val="008A2AAF"/>
    <w:rsid w:val="008A3C28"/>
    <w:rsid w:val="008A670A"/>
    <w:rsid w:val="008B62DA"/>
    <w:rsid w:val="008C0FA0"/>
    <w:rsid w:val="008C1440"/>
    <w:rsid w:val="008C5865"/>
    <w:rsid w:val="008D6ECF"/>
    <w:rsid w:val="008E1FF0"/>
    <w:rsid w:val="008E4407"/>
    <w:rsid w:val="008F2CAC"/>
    <w:rsid w:val="008F4D57"/>
    <w:rsid w:val="00903A12"/>
    <w:rsid w:val="009102A3"/>
    <w:rsid w:val="00913509"/>
    <w:rsid w:val="00927D5F"/>
    <w:rsid w:val="00930711"/>
    <w:rsid w:val="00932297"/>
    <w:rsid w:val="00953DD2"/>
    <w:rsid w:val="00956659"/>
    <w:rsid w:val="009676B6"/>
    <w:rsid w:val="00971F41"/>
    <w:rsid w:val="0098079A"/>
    <w:rsid w:val="00983D3E"/>
    <w:rsid w:val="009842F9"/>
    <w:rsid w:val="00985FBE"/>
    <w:rsid w:val="00986078"/>
    <w:rsid w:val="00992323"/>
    <w:rsid w:val="00994882"/>
    <w:rsid w:val="00996A8D"/>
    <w:rsid w:val="009971EB"/>
    <w:rsid w:val="0099763C"/>
    <w:rsid w:val="0099771C"/>
    <w:rsid w:val="009A2AF8"/>
    <w:rsid w:val="009B0731"/>
    <w:rsid w:val="009B0E2D"/>
    <w:rsid w:val="009B118E"/>
    <w:rsid w:val="009B13A7"/>
    <w:rsid w:val="009B429C"/>
    <w:rsid w:val="009B57BC"/>
    <w:rsid w:val="009C3C79"/>
    <w:rsid w:val="009C401E"/>
    <w:rsid w:val="009C45AA"/>
    <w:rsid w:val="009C5A87"/>
    <w:rsid w:val="009D3AF2"/>
    <w:rsid w:val="009D4124"/>
    <w:rsid w:val="009D5063"/>
    <w:rsid w:val="009D6267"/>
    <w:rsid w:val="009E44CC"/>
    <w:rsid w:val="009E5DEB"/>
    <w:rsid w:val="009E5F14"/>
    <w:rsid w:val="009E63CB"/>
    <w:rsid w:val="009E7066"/>
    <w:rsid w:val="009E7B38"/>
    <w:rsid w:val="009E7D85"/>
    <w:rsid w:val="009F1090"/>
    <w:rsid w:val="009F2E4E"/>
    <w:rsid w:val="00A0362C"/>
    <w:rsid w:val="00A04944"/>
    <w:rsid w:val="00A15E4A"/>
    <w:rsid w:val="00A16FD6"/>
    <w:rsid w:val="00A21F6C"/>
    <w:rsid w:val="00A22EE3"/>
    <w:rsid w:val="00A2334E"/>
    <w:rsid w:val="00A238F0"/>
    <w:rsid w:val="00A2413A"/>
    <w:rsid w:val="00A24C5A"/>
    <w:rsid w:val="00A25ED3"/>
    <w:rsid w:val="00A26BFD"/>
    <w:rsid w:val="00A27DA0"/>
    <w:rsid w:val="00A34E23"/>
    <w:rsid w:val="00A470D2"/>
    <w:rsid w:val="00A47346"/>
    <w:rsid w:val="00A51FDA"/>
    <w:rsid w:val="00A5268B"/>
    <w:rsid w:val="00A5476E"/>
    <w:rsid w:val="00A62480"/>
    <w:rsid w:val="00A77850"/>
    <w:rsid w:val="00A81FA5"/>
    <w:rsid w:val="00A8437F"/>
    <w:rsid w:val="00A9222C"/>
    <w:rsid w:val="00A94F16"/>
    <w:rsid w:val="00A96024"/>
    <w:rsid w:val="00AA1C55"/>
    <w:rsid w:val="00AB7E9B"/>
    <w:rsid w:val="00AC6FD4"/>
    <w:rsid w:val="00AC7564"/>
    <w:rsid w:val="00AD14EA"/>
    <w:rsid w:val="00AD3B2D"/>
    <w:rsid w:val="00AD7FDD"/>
    <w:rsid w:val="00AE727B"/>
    <w:rsid w:val="00AE7A8C"/>
    <w:rsid w:val="00AF5F81"/>
    <w:rsid w:val="00AF625D"/>
    <w:rsid w:val="00B00BAD"/>
    <w:rsid w:val="00B00FF5"/>
    <w:rsid w:val="00B03264"/>
    <w:rsid w:val="00B048A1"/>
    <w:rsid w:val="00B1116B"/>
    <w:rsid w:val="00B1394C"/>
    <w:rsid w:val="00B349B7"/>
    <w:rsid w:val="00B404A7"/>
    <w:rsid w:val="00B40E27"/>
    <w:rsid w:val="00B41047"/>
    <w:rsid w:val="00B42C81"/>
    <w:rsid w:val="00B44F85"/>
    <w:rsid w:val="00B560E0"/>
    <w:rsid w:val="00B62AED"/>
    <w:rsid w:val="00B62E9D"/>
    <w:rsid w:val="00B6363A"/>
    <w:rsid w:val="00B64838"/>
    <w:rsid w:val="00B667A5"/>
    <w:rsid w:val="00B73612"/>
    <w:rsid w:val="00B7728A"/>
    <w:rsid w:val="00B80C2E"/>
    <w:rsid w:val="00B81616"/>
    <w:rsid w:val="00B87A9E"/>
    <w:rsid w:val="00B90892"/>
    <w:rsid w:val="00B92433"/>
    <w:rsid w:val="00B95E29"/>
    <w:rsid w:val="00BA3E00"/>
    <w:rsid w:val="00BA43D8"/>
    <w:rsid w:val="00BD2913"/>
    <w:rsid w:val="00BD2C3D"/>
    <w:rsid w:val="00BD2CBE"/>
    <w:rsid w:val="00BE1C16"/>
    <w:rsid w:val="00BE547D"/>
    <w:rsid w:val="00BF0751"/>
    <w:rsid w:val="00BF091F"/>
    <w:rsid w:val="00BF2657"/>
    <w:rsid w:val="00BF715A"/>
    <w:rsid w:val="00C15829"/>
    <w:rsid w:val="00C20DDF"/>
    <w:rsid w:val="00C32A34"/>
    <w:rsid w:val="00C34546"/>
    <w:rsid w:val="00C360DE"/>
    <w:rsid w:val="00C36466"/>
    <w:rsid w:val="00C47C0A"/>
    <w:rsid w:val="00C54801"/>
    <w:rsid w:val="00C65132"/>
    <w:rsid w:val="00C651F1"/>
    <w:rsid w:val="00C7028E"/>
    <w:rsid w:val="00C8157E"/>
    <w:rsid w:val="00C84150"/>
    <w:rsid w:val="00C87ADB"/>
    <w:rsid w:val="00CA0F6B"/>
    <w:rsid w:val="00CA1A60"/>
    <w:rsid w:val="00CB23DA"/>
    <w:rsid w:val="00CC488B"/>
    <w:rsid w:val="00CC6BE5"/>
    <w:rsid w:val="00CD20E4"/>
    <w:rsid w:val="00CD685C"/>
    <w:rsid w:val="00CE6C10"/>
    <w:rsid w:val="00CF3322"/>
    <w:rsid w:val="00D00C4B"/>
    <w:rsid w:val="00D00F26"/>
    <w:rsid w:val="00D02FDD"/>
    <w:rsid w:val="00D0386F"/>
    <w:rsid w:val="00D03E01"/>
    <w:rsid w:val="00D13727"/>
    <w:rsid w:val="00D154BC"/>
    <w:rsid w:val="00D15DB0"/>
    <w:rsid w:val="00D175A1"/>
    <w:rsid w:val="00D26D23"/>
    <w:rsid w:val="00D342B8"/>
    <w:rsid w:val="00D36906"/>
    <w:rsid w:val="00D36C21"/>
    <w:rsid w:val="00D44FC5"/>
    <w:rsid w:val="00D45750"/>
    <w:rsid w:val="00D56CB3"/>
    <w:rsid w:val="00D62B6F"/>
    <w:rsid w:val="00D634E1"/>
    <w:rsid w:val="00D63975"/>
    <w:rsid w:val="00D67541"/>
    <w:rsid w:val="00D7144E"/>
    <w:rsid w:val="00D72A05"/>
    <w:rsid w:val="00D757E3"/>
    <w:rsid w:val="00D83B33"/>
    <w:rsid w:val="00D8636A"/>
    <w:rsid w:val="00D9127E"/>
    <w:rsid w:val="00D915B2"/>
    <w:rsid w:val="00D92465"/>
    <w:rsid w:val="00D92480"/>
    <w:rsid w:val="00D934CA"/>
    <w:rsid w:val="00D94181"/>
    <w:rsid w:val="00D973F4"/>
    <w:rsid w:val="00DA5F02"/>
    <w:rsid w:val="00DB11B8"/>
    <w:rsid w:val="00DB160D"/>
    <w:rsid w:val="00DB24CB"/>
    <w:rsid w:val="00DB7873"/>
    <w:rsid w:val="00DC316A"/>
    <w:rsid w:val="00DC54E1"/>
    <w:rsid w:val="00DD74CE"/>
    <w:rsid w:val="00DE3454"/>
    <w:rsid w:val="00DE45AB"/>
    <w:rsid w:val="00DE66C5"/>
    <w:rsid w:val="00DF25CB"/>
    <w:rsid w:val="00DF38DF"/>
    <w:rsid w:val="00E00428"/>
    <w:rsid w:val="00E019CD"/>
    <w:rsid w:val="00E049A1"/>
    <w:rsid w:val="00E0714D"/>
    <w:rsid w:val="00E10769"/>
    <w:rsid w:val="00E12717"/>
    <w:rsid w:val="00E20DC3"/>
    <w:rsid w:val="00E22806"/>
    <w:rsid w:val="00E2363A"/>
    <w:rsid w:val="00E25E21"/>
    <w:rsid w:val="00E32E8B"/>
    <w:rsid w:val="00E3439C"/>
    <w:rsid w:val="00E37CDB"/>
    <w:rsid w:val="00E41DF5"/>
    <w:rsid w:val="00E43E38"/>
    <w:rsid w:val="00E44ED0"/>
    <w:rsid w:val="00E45055"/>
    <w:rsid w:val="00E518BB"/>
    <w:rsid w:val="00E53D23"/>
    <w:rsid w:val="00E55D1A"/>
    <w:rsid w:val="00E56609"/>
    <w:rsid w:val="00E56FD5"/>
    <w:rsid w:val="00E60275"/>
    <w:rsid w:val="00E60DED"/>
    <w:rsid w:val="00E642D5"/>
    <w:rsid w:val="00E646E3"/>
    <w:rsid w:val="00E71472"/>
    <w:rsid w:val="00E8183E"/>
    <w:rsid w:val="00E83B56"/>
    <w:rsid w:val="00E84EF3"/>
    <w:rsid w:val="00E8588D"/>
    <w:rsid w:val="00E91508"/>
    <w:rsid w:val="00E929EB"/>
    <w:rsid w:val="00E95298"/>
    <w:rsid w:val="00E95C2A"/>
    <w:rsid w:val="00EA1111"/>
    <w:rsid w:val="00EA58E3"/>
    <w:rsid w:val="00EB4D3F"/>
    <w:rsid w:val="00EE0862"/>
    <w:rsid w:val="00EE24B8"/>
    <w:rsid w:val="00EE7717"/>
    <w:rsid w:val="00EF46C3"/>
    <w:rsid w:val="00EF5A1C"/>
    <w:rsid w:val="00EF71D9"/>
    <w:rsid w:val="00F164EB"/>
    <w:rsid w:val="00F17199"/>
    <w:rsid w:val="00F22242"/>
    <w:rsid w:val="00F252C3"/>
    <w:rsid w:val="00F25AB9"/>
    <w:rsid w:val="00F25C35"/>
    <w:rsid w:val="00F25D95"/>
    <w:rsid w:val="00F26356"/>
    <w:rsid w:val="00F30B7C"/>
    <w:rsid w:val="00F345D7"/>
    <w:rsid w:val="00F34904"/>
    <w:rsid w:val="00F37A34"/>
    <w:rsid w:val="00F42348"/>
    <w:rsid w:val="00F449F4"/>
    <w:rsid w:val="00F538A8"/>
    <w:rsid w:val="00F55CC5"/>
    <w:rsid w:val="00F60462"/>
    <w:rsid w:val="00F65F40"/>
    <w:rsid w:val="00F8783A"/>
    <w:rsid w:val="00F914A4"/>
    <w:rsid w:val="00F93684"/>
    <w:rsid w:val="00FA51E8"/>
    <w:rsid w:val="00FA573B"/>
    <w:rsid w:val="00FA6885"/>
    <w:rsid w:val="00FC1A2D"/>
    <w:rsid w:val="00FC250F"/>
    <w:rsid w:val="00FC585B"/>
    <w:rsid w:val="00FD0977"/>
    <w:rsid w:val="00FD3369"/>
    <w:rsid w:val="00FD4E8C"/>
    <w:rsid w:val="00FD5440"/>
    <w:rsid w:val="00FE0C94"/>
    <w:rsid w:val="00FE0FB9"/>
    <w:rsid w:val="00FE58C1"/>
    <w:rsid w:val="00FF025D"/>
    <w:rsid w:val="00FF4AE5"/>
    <w:rsid w:val="05FD55CE"/>
    <w:rsid w:val="33CE3BB3"/>
    <w:rsid w:val="34B964DC"/>
    <w:rsid w:val="5EDB3D67"/>
    <w:rsid w:val="7053EFA7"/>
    <w:rsid w:val="7108E222"/>
    <w:rsid w:val="72E9A7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FBFDE"/>
  <w15:chartTrackingRefBased/>
  <w15:docId w15:val="{C6E8909D-99CB-4E94-8895-2B20C05B3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13A"/>
    <w:rPr>
      <w:rFonts w:asciiTheme="minorBidi" w:hAnsiTheme="minorBidi"/>
      <w:sz w:val="20"/>
    </w:rPr>
  </w:style>
  <w:style w:type="paragraph" w:styleId="Heading1">
    <w:name w:val="heading 1"/>
    <w:basedOn w:val="Normal"/>
    <w:next w:val="Normal"/>
    <w:link w:val="Heading1Char"/>
    <w:autoRedefine/>
    <w:uiPriority w:val="9"/>
    <w:qFormat/>
    <w:rsid w:val="00715A57"/>
    <w:pPr>
      <w:keepNext/>
      <w:keepLines/>
      <w:numPr>
        <w:numId w:val="2"/>
      </w:numPr>
      <w:spacing w:before="240" w:after="120"/>
      <w:outlineLvl w:val="0"/>
    </w:pPr>
    <w:rPr>
      <w:rFonts w:ascii="Arial" w:eastAsiaTheme="majorEastAsia" w:hAnsi="Arial" w:cstheme="majorBidi"/>
      <w:b/>
      <w:color w:val="000000" w:themeColor="text1"/>
      <w:sz w:val="28"/>
      <w:szCs w:val="32"/>
    </w:rPr>
  </w:style>
  <w:style w:type="paragraph" w:styleId="Heading2">
    <w:name w:val="heading 2"/>
    <w:basedOn w:val="Normal"/>
    <w:next w:val="Normal"/>
    <w:link w:val="Heading2Char"/>
    <w:uiPriority w:val="9"/>
    <w:unhideWhenUsed/>
    <w:qFormat/>
    <w:rsid w:val="002C1CDF"/>
    <w:pPr>
      <w:keepNext/>
      <w:keepLines/>
      <w:spacing w:before="40" w:after="40"/>
      <w:outlineLvl w:val="1"/>
    </w:pPr>
    <w:rPr>
      <w:rFonts w:eastAsiaTheme="majorEastAsia" w:cstheme="majorBidi"/>
      <w:b/>
      <w:color w:val="000000" w:themeColor="text1"/>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A57"/>
    <w:rPr>
      <w:rFonts w:ascii="Arial" w:eastAsiaTheme="majorEastAsia" w:hAnsi="Arial" w:cstheme="majorBidi"/>
      <w:b/>
      <w:color w:val="000000" w:themeColor="text1"/>
      <w:sz w:val="28"/>
      <w:szCs w:val="32"/>
    </w:rPr>
  </w:style>
  <w:style w:type="paragraph" w:styleId="NoSpacing">
    <w:name w:val="No Spacing"/>
    <w:uiPriority w:val="1"/>
    <w:qFormat/>
    <w:rsid w:val="00320698"/>
    <w:pPr>
      <w:spacing w:after="0" w:line="240" w:lineRule="auto"/>
    </w:pPr>
    <w:rPr>
      <w:rFonts w:asciiTheme="minorBidi" w:hAnsiTheme="minorBidi"/>
    </w:rPr>
  </w:style>
  <w:style w:type="paragraph" w:styleId="Title">
    <w:name w:val="Title"/>
    <w:basedOn w:val="Normal"/>
    <w:next w:val="Normal"/>
    <w:link w:val="TitleChar"/>
    <w:uiPriority w:val="10"/>
    <w:qFormat/>
    <w:rsid w:val="001E577E"/>
    <w:pPr>
      <w:spacing w:after="0" w:line="240" w:lineRule="auto"/>
      <w:contextualSpacing/>
      <w:jc w:val="center"/>
    </w:pPr>
    <w:rPr>
      <w:rFonts w:ascii="Arial" w:eastAsiaTheme="majorEastAsia" w:hAnsi="Arial" w:cstheme="majorBidi"/>
      <w:color w:val="44841A"/>
      <w:spacing w:val="-10"/>
      <w:kern w:val="28"/>
      <w:sz w:val="56"/>
      <w:szCs w:val="56"/>
    </w:rPr>
  </w:style>
  <w:style w:type="character" w:customStyle="1" w:styleId="TitleChar">
    <w:name w:val="Title Char"/>
    <w:basedOn w:val="DefaultParagraphFont"/>
    <w:link w:val="Title"/>
    <w:uiPriority w:val="10"/>
    <w:rsid w:val="001E577E"/>
    <w:rPr>
      <w:rFonts w:ascii="Arial" w:eastAsiaTheme="majorEastAsia" w:hAnsi="Arial" w:cstheme="majorBidi"/>
      <w:color w:val="44841A"/>
      <w:spacing w:val="-10"/>
      <w:kern w:val="28"/>
      <w:sz w:val="56"/>
      <w:szCs w:val="56"/>
    </w:rPr>
  </w:style>
  <w:style w:type="paragraph" w:styleId="ListParagraph">
    <w:name w:val="List Paragraph"/>
    <w:aliases w:val="LISTA"/>
    <w:basedOn w:val="Normal"/>
    <w:uiPriority w:val="99"/>
    <w:qFormat/>
    <w:rsid w:val="00320698"/>
    <w:pPr>
      <w:ind w:left="720"/>
      <w:contextualSpacing/>
    </w:pPr>
  </w:style>
  <w:style w:type="table" w:styleId="TableGrid">
    <w:name w:val="Table Grid"/>
    <w:basedOn w:val="TableNormal"/>
    <w:uiPriority w:val="39"/>
    <w:rsid w:val="001D4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57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77E"/>
    <w:rPr>
      <w:rFonts w:asciiTheme="minorBidi" w:hAnsiTheme="minorBidi"/>
    </w:rPr>
  </w:style>
  <w:style w:type="paragraph" w:styleId="Footer">
    <w:name w:val="footer"/>
    <w:basedOn w:val="Normal"/>
    <w:link w:val="FooterChar"/>
    <w:uiPriority w:val="99"/>
    <w:unhideWhenUsed/>
    <w:rsid w:val="001E57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77E"/>
    <w:rPr>
      <w:rFonts w:asciiTheme="minorBidi" w:hAnsiTheme="minorBidi"/>
    </w:rPr>
  </w:style>
  <w:style w:type="paragraph" w:customStyle="1" w:styleId="paragraph">
    <w:name w:val="paragraph"/>
    <w:basedOn w:val="Normal"/>
    <w:rsid w:val="001E57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1E577E"/>
  </w:style>
  <w:style w:type="character" w:customStyle="1" w:styleId="normaltextrun">
    <w:name w:val="normaltextrun"/>
    <w:basedOn w:val="DefaultParagraphFont"/>
    <w:rsid w:val="001E577E"/>
  </w:style>
  <w:style w:type="character" w:customStyle="1" w:styleId="Heading2Char">
    <w:name w:val="Heading 2 Char"/>
    <w:basedOn w:val="DefaultParagraphFont"/>
    <w:link w:val="Heading2"/>
    <w:uiPriority w:val="9"/>
    <w:rsid w:val="002C1CDF"/>
    <w:rPr>
      <w:rFonts w:asciiTheme="minorBidi" w:eastAsiaTheme="majorEastAsia" w:hAnsiTheme="minorBidi" w:cstheme="majorBidi"/>
      <w:b/>
      <w:color w:val="000000" w:themeColor="text1"/>
      <w:szCs w:val="26"/>
    </w:rPr>
  </w:style>
  <w:style w:type="character" w:styleId="Hyperlink">
    <w:name w:val="Hyperlink"/>
    <w:basedOn w:val="DefaultParagraphFont"/>
    <w:uiPriority w:val="99"/>
    <w:unhideWhenUsed/>
    <w:rsid w:val="008874A9"/>
    <w:rPr>
      <w:color w:val="E33889" w:themeColor="hyperlink"/>
      <w:u w:val="single"/>
    </w:rPr>
  </w:style>
  <w:style w:type="character" w:customStyle="1" w:styleId="UnresolvedMention1">
    <w:name w:val="Unresolved Mention1"/>
    <w:basedOn w:val="DefaultParagraphFont"/>
    <w:uiPriority w:val="99"/>
    <w:semiHidden/>
    <w:unhideWhenUsed/>
    <w:rsid w:val="008874A9"/>
    <w:rPr>
      <w:color w:val="605E5C"/>
      <w:shd w:val="clear" w:color="auto" w:fill="E1DFDD"/>
    </w:rPr>
  </w:style>
  <w:style w:type="character" w:styleId="CommentReference">
    <w:name w:val="annotation reference"/>
    <w:basedOn w:val="DefaultParagraphFont"/>
    <w:uiPriority w:val="99"/>
    <w:semiHidden/>
    <w:unhideWhenUsed/>
    <w:rsid w:val="007E02C0"/>
    <w:rPr>
      <w:sz w:val="16"/>
      <w:szCs w:val="16"/>
    </w:rPr>
  </w:style>
  <w:style w:type="paragraph" w:styleId="CommentText">
    <w:name w:val="annotation text"/>
    <w:basedOn w:val="Normal"/>
    <w:link w:val="CommentTextChar"/>
    <w:uiPriority w:val="99"/>
    <w:unhideWhenUsed/>
    <w:rsid w:val="007E02C0"/>
    <w:pPr>
      <w:spacing w:line="240" w:lineRule="auto"/>
    </w:pPr>
    <w:rPr>
      <w:szCs w:val="20"/>
    </w:rPr>
  </w:style>
  <w:style w:type="character" w:customStyle="1" w:styleId="CommentTextChar">
    <w:name w:val="Comment Text Char"/>
    <w:basedOn w:val="DefaultParagraphFont"/>
    <w:link w:val="CommentText"/>
    <w:uiPriority w:val="99"/>
    <w:rsid w:val="007E02C0"/>
    <w:rPr>
      <w:rFonts w:asciiTheme="minorBidi" w:hAnsiTheme="minorBidi"/>
      <w:sz w:val="20"/>
      <w:szCs w:val="20"/>
    </w:rPr>
  </w:style>
  <w:style w:type="paragraph" w:styleId="CommentSubject">
    <w:name w:val="annotation subject"/>
    <w:basedOn w:val="CommentText"/>
    <w:next w:val="CommentText"/>
    <w:link w:val="CommentSubjectChar"/>
    <w:uiPriority w:val="99"/>
    <w:semiHidden/>
    <w:unhideWhenUsed/>
    <w:rsid w:val="007E02C0"/>
    <w:rPr>
      <w:b/>
      <w:bCs/>
    </w:rPr>
  </w:style>
  <w:style w:type="character" w:customStyle="1" w:styleId="CommentSubjectChar">
    <w:name w:val="Comment Subject Char"/>
    <w:basedOn w:val="CommentTextChar"/>
    <w:link w:val="CommentSubject"/>
    <w:uiPriority w:val="99"/>
    <w:semiHidden/>
    <w:rsid w:val="007E02C0"/>
    <w:rPr>
      <w:rFonts w:asciiTheme="minorBidi" w:hAnsiTheme="minorBidi"/>
      <w:b/>
      <w:bCs/>
      <w:sz w:val="20"/>
      <w:szCs w:val="20"/>
    </w:rPr>
  </w:style>
  <w:style w:type="paragraph" w:styleId="FootnoteText">
    <w:name w:val="footnote text"/>
    <w:basedOn w:val="Normal"/>
    <w:link w:val="FootnoteTextChar"/>
    <w:uiPriority w:val="99"/>
    <w:semiHidden/>
    <w:unhideWhenUsed/>
    <w:rsid w:val="004B3C0C"/>
    <w:pPr>
      <w:spacing w:after="0" w:line="240" w:lineRule="auto"/>
    </w:pPr>
    <w:rPr>
      <w:szCs w:val="20"/>
    </w:rPr>
  </w:style>
  <w:style w:type="character" w:customStyle="1" w:styleId="FootnoteTextChar">
    <w:name w:val="Footnote Text Char"/>
    <w:basedOn w:val="DefaultParagraphFont"/>
    <w:link w:val="FootnoteText"/>
    <w:uiPriority w:val="99"/>
    <w:semiHidden/>
    <w:rsid w:val="004B3C0C"/>
    <w:rPr>
      <w:rFonts w:asciiTheme="minorBidi" w:hAnsiTheme="minorBidi"/>
      <w:sz w:val="20"/>
      <w:szCs w:val="20"/>
    </w:rPr>
  </w:style>
  <w:style w:type="character" w:styleId="FootnoteReference">
    <w:name w:val="footnote reference"/>
    <w:basedOn w:val="DefaultParagraphFont"/>
    <w:uiPriority w:val="99"/>
    <w:semiHidden/>
    <w:unhideWhenUsed/>
    <w:rsid w:val="004B3C0C"/>
    <w:rPr>
      <w:vertAlign w:val="superscript"/>
    </w:rPr>
  </w:style>
  <w:style w:type="paragraph" w:styleId="Revision">
    <w:name w:val="Revision"/>
    <w:hidden/>
    <w:uiPriority w:val="99"/>
    <w:semiHidden/>
    <w:rsid w:val="006C067E"/>
    <w:pPr>
      <w:spacing w:after="0" w:line="240" w:lineRule="auto"/>
    </w:pPr>
    <w:rPr>
      <w:rFonts w:asciiTheme="minorBidi" w:hAnsiTheme="minorBidi"/>
      <w:sz w:val="20"/>
    </w:rPr>
  </w:style>
  <w:style w:type="paragraph" w:styleId="BalloonText">
    <w:name w:val="Balloon Text"/>
    <w:basedOn w:val="Normal"/>
    <w:link w:val="BalloonTextChar"/>
    <w:uiPriority w:val="99"/>
    <w:semiHidden/>
    <w:unhideWhenUsed/>
    <w:rsid w:val="00026E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E07"/>
    <w:rPr>
      <w:rFonts w:ascii="Segoe UI" w:hAnsi="Segoe UI" w:cs="Segoe UI"/>
      <w:sz w:val="18"/>
      <w:szCs w:val="18"/>
    </w:rPr>
  </w:style>
  <w:style w:type="character" w:styleId="UnresolvedMention">
    <w:name w:val="Unresolved Mention"/>
    <w:basedOn w:val="DefaultParagraphFont"/>
    <w:uiPriority w:val="99"/>
    <w:semiHidden/>
    <w:unhideWhenUsed/>
    <w:rsid w:val="009E5F14"/>
    <w:rPr>
      <w:color w:val="605E5C"/>
      <w:shd w:val="clear" w:color="auto" w:fill="E1DFDD"/>
    </w:rPr>
  </w:style>
  <w:style w:type="character" w:styleId="FollowedHyperlink">
    <w:name w:val="FollowedHyperlink"/>
    <w:basedOn w:val="DefaultParagraphFont"/>
    <w:uiPriority w:val="99"/>
    <w:semiHidden/>
    <w:unhideWhenUsed/>
    <w:rsid w:val="00CE6C10"/>
    <w:rPr>
      <w:color w:val="59C6E9" w:themeColor="followedHyperlink"/>
      <w:u w:val="single"/>
    </w:rPr>
  </w:style>
  <w:style w:type="paragraph" w:styleId="BodyText2">
    <w:name w:val="Body Text 2"/>
    <w:basedOn w:val="Normal"/>
    <w:link w:val="BodyText2Char"/>
    <w:rsid w:val="006E18B2"/>
    <w:pPr>
      <w:shd w:val="clear" w:color="auto" w:fill="FFFF00"/>
      <w:spacing w:after="0" w:line="240" w:lineRule="auto"/>
    </w:pPr>
    <w:rPr>
      <w:rFonts w:ascii="Garamond" w:eastAsia="Times New Roman" w:hAnsi="Garamond" w:cs="Times New Roman"/>
      <w:b/>
      <w:bCs/>
      <w:sz w:val="24"/>
      <w:szCs w:val="24"/>
    </w:rPr>
  </w:style>
  <w:style w:type="character" w:customStyle="1" w:styleId="BodyText2Char">
    <w:name w:val="Body Text 2 Char"/>
    <w:basedOn w:val="DefaultParagraphFont"/>
    <w:link w:val="BodyText2"/>
    <w:rsid w:val="006E18B2"/>
    <w:rPr>
      <w:rFonts w:ascii="Garamond" w:eastAsia="Times New Roman" w:hAnsi="Garamond" w:cs="Times New Roman"/>
      <w:b/>
      <w:bCs/>
      <w:sz w:val="24"/>
      <w:szCs w:val="24"/>
      <w:shd w:val="clear" w:color="auto" w:fill="FFFF00"/>
    </w:rPr>
  </w:style>
  <w:style w:type="paragraph" w:styleId="NormalWeb">
    <w:name w:val="Normal (Web)"/>
    <w:basedOn w:val="Normal"/>
    <w:uiPriority w:val="99"/>
    <w:semiHidden/>
    <w:unhideWhenUsed/>
    <w:rsid w:val="007E205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42B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42613">
      <w:bodyDiv w:val="1"/>
      <w:marLeft w:val="0"/>
      <w:marRight w:val="0"/>
      <w:marTop w:val="0"/>
      <w:marBottom w:val="0"/>
      <w:divBdr>
        <w:top w:val="none" w:sz="0" w:space="0" w:color="auto"/>
        <w:left w:val="none" w:sz="0" w:space="0" w:color="auto"/>
        <w:bottom w:val="none" w:sz="0" w:space="0" w:color="auto"/>
        <w:right w:val="none" w:sz="0" w:space="0" w:color="auto"/>
      </w:divBdr>
    </w:div>
    <w:div w:id="392394986">
      <w:bodyDiv w:val="1"/>
      <w:marLeft w:val="0"/>
      <w:marRight w:val="0"/>
      <w:marTop w:val="0"/>
      <w:marBottom w:val="0"/>
      <w:divBdr>
        <w:top w:val="none" w:sz="0" w:space="0" w:color="auto"/>
        <w:left w:val="none" w:sz="0" w:space="0" w:color="auto"/>
        <w:bottom w:val="none" w:sz="0" w:space="0" w:color="auto"/>
        <w:right w:val="none" w:sz="0" w:space="0" w:color="auto"/>
      </w:divBdr>
    </w:div>
    <w:div w:id="658996350">
      <w:bodyDiv w:val="1"/>
      <w:marLeft w:val="0"/>
      <w:marRight w:val="0"/>
      <w:marTop w:val="0"/>
      <w:marBottom w:val="0"/>
      <w:divBdr>
        <w:top w:val="none" w:sz="0" w:space="0" w:color="auto"/>
        <w:left w:val="none" w:sz="0" w:space="0" w:color="auto"/>
        <w:bottom w:val="none" w:sz="0" w:space="0" w:color="auto"/>
        <w:right w:val="none" w:sz="0" w:space="0" w:color="auto"/>
      </w:divBdr>
    </w:div>
    <w:div w:id="939412075">
      <w:bodyDiv w:val="1"/>
      <w:marLeft w:val="0"/>
      <w:marRight w:val="0"/>
      <w:marTop w:val="0"/>
      <w:marBottom w:val="0"/>
      <w:divBdr>
        <w:top w:val="none" w:sz="0" w:space="0" w:color="auto"/>
        <w:left w:val="none" w:sz="0" w:space="0" w:color="auto"/>
        <w:bottom w:val="none" w:sz="0" w:space="0" w:color="auto"/>
        <w:right w:val="none" w:sz="0" w:space="0" w:color="auto"/>
      </w:divBdr>
    </w:div>
    <w:div w:id="1101294323">
      <w:bodyDiv w:val="1"/>
      <w:marLeft w:val="0"/>
      <w:marRight w:val="0"/>
      <w:marTop w:val="0"/>
      <w:marBottom w:val="0"/>
      <w:divBdr>
        <w:top w:val="none" w:sz="0" w:space="0" w:color="auto"/>
        <w:left w:val="none" w:sz="0" w:space="0" w:color="auto"/>
        <w:bottom w:val="none" w:sz="0" w:space="0" w:color="auto"/>
        <w:right w:val="none" w:sz="0" w:space="0" w:color="auto"/>
      </w:divBdr>
    </w:div>
    <w:div w:id="1117485279">
      <w:bodyDiv w:val="1"/>
      <w:marLeft w:val="0"/>
      <w:marRight w:val="0"/>
      <w:marTop w:val="0"/>
      <w:marBottom w:val="0"/>
      <w:divBdr>
        <w:top w:val="none" w:sz="0" w:space="0" w:color="auto"/>
        <w:left w:val="none" w:sz="0" w:space="0" w:color="auto"/>
        <w:bottom w:val="none" w:sz="0" w:space="0" w:color="auto"/>
        <w:right w:val="none" w:sz="0" w:space="0" w:color="auto"/>
      </w:divBdr>
      <w:divsChild>
        <w:div w:id="430047272">
          <w:marLeft w:val="0"/>
          <w:marRight w:val="0"/>
          <w:marTop w:val="0"/>
          <w:marBottom w:val="0"/>
          <w:divBdr>
            <w:top w:val="none" w:sz="0" w:space="0" w:color="auto"/>
            <w:left w:val="none" w:sz="0" w:space="0" w:color="auto"/>
            <w:bottom w:val="none" w:sz="0" w:space="0" w:color="auto"/>
            <w:right w:val="none" w:sz="0" w:space="0" w:color="auto"/>
          </w:divBdr>
        </w:div>
        <w:div w:id="1356730467">
          <w:marLeft w:val="0"/>
          <w:marRight w:val="0"/>
          <w:marTop w:val="0"/>
          <w:marBottom w:val="0"/>
          <w:divBdr>
            <w:top w:val="none" w:sz="0" w:space="0" w:color="auto"/>
            <w:left w:val="none" w:sz="0" w:space="0" w:color="auto"/>
            <w:bottom w:val="none" w:sz="0" w:space="0" w:color="auto"/>
            <w:right w:val="none" w:sz="0" w:space="0" w:color="auto"/>
          </w:divBdr>
          <w:divsChild>
            <w:div w:id="360055076">
              <w:marLeft w:val="0"/>
              <w:marRight w:val="0"/>
              <w:marTop w:val="30"/>
              <w:marBottom w:val="30"/>
              <w:divBdr>
                <w:top w:val="none" w:sz="0" w:space="0" w:color="auto"/>
                <w:left w:val="none" w:sz="0" w:space="0" w:color="auto"/>
                <w:bottom w:val="none" w:sz="0" w:space="0" w:color="auto"/>
                <w:right w:val="none" w:sz="0" w:space="0" w:color="auto"/>
              </w:divBdr>
              <w:divsChild>
                <w:div w:id="1316449345">
                  <w:marLeft w:val="0"/>
                  <w:marRight w:val="0"/>
                  <w:marTop w:val="0"/>
                  <w:marBottom w:val="0"/>
                  <w:divBdr>
                    <w:top w:val="none" w:sz="0" w:space="0" w:color="auto"/>
                    <w:left w:val="none" w:sz="0" w:space="0" w:color="auto"/>
                    <w:bottom w:val="none" w:sz="0" w:space="0" w:color="auto"/>
                    <w:right w:val="none" w:sz="0" w:space="0" w:color="auto"/>
                  </w:divBdr>
                  <w:divsChild>
                    <w:div w:id="1947080738">
                      <w:marLeft w:val="0"/>
                      <w:marRight w:val="0"/>
                      <w:marTop w:val="0"/>
                      <w:marBottom w:val="0"/>
                      <w:divBdr>
                        <w:top w:val="none" w:sz="0" w:space="0" w:color="auto"/>
                        <w:left w:val="none" w:sz="0" w:space="0" w:color="auto"/>
                        <w:bottom w:val="none" w:sz="0" w:space="0" w:color="auto"/>
                        <w:right w:val="none" w:sz="0" w:space="0" w:color="auto"/>
                      </w:divBdr>
                    </w:div>
                  </w:divsChild>
                </w:div>
                <w:div w:id="1699113103">
                  <w:marLeft w:val="0"/>
                  <w:marRight w:val="0"/>
                  <w:marTop w:val="0"/>
                  <w:marBottom w:val="0"/>
                  <w:divBdr>
                    <w:top w:val="none" w:sz="0" w:space="0" w:color="auto"/>
                    <w:left w:val="none" w:sz="0" w:space="0" w:color="auto"/>
                    <w:bottom w:val="none" w:sz="0" w:space="0" w:color="auto"/>
                    <w:right w:val="none" w:sz="0" w:space="0" w:color="auto"/>
                  </w:divBdr>
                  <w:divsChild>
                    <w:div w:id="718473411">
                      <w:marLeft w:val="0"/>
                      <w:marRight w:val="0"/>
                      <w:marTop w:val="0"/>
                      <w:marBottom w:val="0"/>
                      <w:divBdr>
                        <w:top w:val="none" w:sz="0" w:space="0" w:color="auto"/>
                        <w:left w:val="none" w:sz="0" w:space="0" w:color="auto"/>
                        <w:bottom w:val="none" w:sz="0" w:space="0" w:color="auto"/>
                        <w:right w:val="none" w:sz="0" w:space="0" w:color="auto"/>
                      </w:divBdr>
                    </w:div>
                    <w:div w:id="814416118">
                      <w:marLeft w:val="0"/>
                      <w:marRight w:val="0"/>
                      <w:marTop w:val="0"/>
                      <w:marBottom w:val="0"/>
                      <w:divBdr>
                        <w:top w:val="none" w:sz="0" w:space="0" w:color="auto"/>
                        <w:left w:val="none" w:sz="0" w:space="0" w:color="auto"/>
                        <w:bottom w:val="none" w:sz="0" w:space="0" w:color="auto"/>
                        <w:right w:val="none" w:sz="0" w:space="0" w:color="auto"/>
                      </w:divBdr>
                    </w:div>
                  </w:divsChild>
                </w:div>
                <w:div w:id="1813978789">
                  <w:marLeft w:val="0"/>
                  <w:marRight w:val="0"/>
                  <w:marTop w:val="0"/>
                  <w:marBottom w:val="0"/>
                  <w:divBdr>
                    <w:top w:val="none" w:sz="0" w:space="0" w:color="auto"/>
                    <w:left w:val="none" w:sz="0" w:space="0" w:color="auto"/>
                    <w:bottom w:val="none" w:sz="0" w:space="0" w:color="auto"/>
                    <w:right w:val="none" w:sz="0" w:space="0" w:color="auto"/>
                  </w:divBdr>
                  <w:divsChild>
                    <w:div w:id="1643805191">
                      <w:marLeft w:val="0"/>
                      <w:marRight w:val="0"/>
                      <w:marTop w:val="0"/>
                      <w:marBottom w:val="0"/>
                      <w:divBdr>
                        <w:top w:val="none" w:sz="0" w:space="0" w:color="auto"/>
                        <w:left w:val="none" w:sz="0" w:space="0" w:color="auto"/>
                        <w:bottom w:val="none" w:sz="0" w:space="0" w:color="auto"/>
                        <w:right w:val="none" w:sz="0" w:space="0" w:color="auto"/>
                      </w:divBdr>
                    </w:div>
                    <w:div w:id="50545304">
                      <w:marLeft w:val="0"/>
                      <w:marRight w:val="0"/>
                      <w:marTop w:val="0"/>
                      <w:marBottom w:val="0"/>
                      <w:divBdr>
                        <w:top w:val="none" w:sz="0" w:space="0" w:color="auto"/>
                        <w:left w:val="none" w:sz="0" w:space="0" w:color="auto"/>
                        <w:bottom w:val="none" w:sz="0" w:space="0" w:color="auto"/>
                        <w:right w:val="none" w:sz="0" w:space="0" w:color="auto"/>
                      </w:divBdr>
                    </w:div>
                  </w:divsChild>
                </w:div>
                <w:div w:id="294992488">
                  <w:marLeft w:val="0"/>
                  <w:marRight w:val="0"/>
                  <w:marTop w:val="0"/>
                  <w:marBottom w:val="0"/>
                  <w:divBdr>
                    <w:top w:val="none" w:sz="0" w:space="0" w:color="auto"/>
                    <w:left w:val="none" w:sz="0" w:space="0" w:color="auto"/>
                    <w:bottom w:val="none" w:sz="0" w:space="0" w:color="auto"/>
                    <w:right w:val="none" w:sz="0" w:space="0" w:color="auto"/>
                  </w:divBdr>
                  <w:divsChild>
                    <w:div w:id="792866439">
                      <w:marLeft w:val="0"/>
                      <w:marRight w:val="0"/>
                      <w:marTop w:val="0"/>
                      <w:marBottom w:val="0"/>
                      <w:divBdr>
                        <w:top w:val="none" w:sz="0" w:space="0" w:color="auto"/>
                        <w:left w:val="none" w:sz="0" w:space="0" w:color="auto"/>
                        <w:bottom w:val="none" w:sz="0" w:space="0" w:color="auto"/>
                        <w:right w:val="none" w:sz="0" w:space="0" w:color="auto"/>
                      </w:divBdr>
                    </w:div>
                    <w:div w:id="23095467">
                      <w:marLeft w:val="0"/>
                      <w:marRight w:val="0"/>
                      <w:marTop w:val="0"/>
                      <w:marBottom w:val="0"/>
                      <w:divBdr>
                        <w:top w:val="none" w:sz="0" w:space="0" w:color="auto"/>
                        <w:left w:val="none" w:sz="0" w:space="0" w:color="auto"/>
                        <w:bottom w:val="none" w:sz="0" w:space="0" w:color="auto"/>
                        <w:right w:val="none" w:sz="0" w:space="0" w:color="auto"/>
                      </w:divBdr>
                    </w:div>
                  </w:divsChild>
                </w:div>
                <w:div w:id="1625649756">
                  <w:marLeft w:val="0"/>
                  <w:marRight w:val="0"/>
                  <w:marTop w:val="0"/>
                  <w:marBottom w:val="0"/>
                  <w:divBdr>
                    <w:top w:val="none" w:sz="0" w:space="0" w:color="auto"/>
                    <w:left w:val="none" w:sz="0" w:space="0" w:color="auto"/>
                    <w:bottom w:val="none" w:sz="0" w:space="0" w:color="auto"/>
                    <w:right w:val="none" w:sz="0" w:space="0" w:color="auto"/>
                  </w:divBdr>
                  <w:divsChild>
                    <w:div w:id="1186213880">
                      <w:marLeft w:val="0"/>
                      <w:marRight w:val="0"/>
                      <w:marTop w:val="0"/>
                      <w:marBottom w:val="0"/>
                      <w:divBdr>
                        <w:top w:val="none" w:sz="0" w:space="0" w:color="auto"/>
                        <w:left w:val="none" w:sz="0" w:space="0" w:color="auto"/>
                        <w:bottom w:val="none" w:sz="0" w:space="0" w:color="auto"/>
                        <w:right w:val="none" w:sz="0" w:space="0" w:color="auto"/>
                      </w:divBdr>
                    </w:div>
                  </w:divsChild>
                </w:div>
                <w:div w:id="800466041">
                  <w:marLeft w:val="0"/>
                  <w:marRight w:val="0"/>
                  <w:marTop w:val="0"/>
                  <w:marBottom w:val="0"/>
                  <w:divBdr>
                    <w:top w:val="none" w:sz="0" w:space="0" w:color="auto"/>
                    <w:left w:val="none" w:sz="0" w:space="0" w:color="auto"/>
                    <w:bottom w:val="none" w:sz="0" w:space="0" w:color="auto"/>
                    <w:right w:val="none" w:sz="0" w:space="0" w:color="auto"/>
                  </w:divBdr>
                  <w:divsChild>
                    <w:div w:id="1666205008">
                      <w:marLeft w:val="0"/>
                      <w:marRight w:val="0"/>
                      <w:marTop w:val="0"/>
                      <w:marBottom w:val="0"/>
                      <w:divBdr>
                        <w:top w:val="none" w:sz="0" w:space="0" w:color="auto"/>
                        <w:left w:val="none" w:sz="0" w:space="0" w:color="auto"/>
                        <w:bottom w:val="none" w:sz="0" w:space="0" w:color="auto"/>
                        <w:right w:val="none" w:sz="0" w:space="0" w:color="auto"/>
                      </w:divBdr>
                    </w:div>
                    <w:div w:id="441996222">
                      <w:marLeft w:val="0"/>
                      <w:marRight w:val="0"/>
                      <w:marTop w:val="0"/>
                      <w:marBottom w:val="0"/>
                      <w:divBdr>
                        <w:top w:val="none" w:sz="0" w:space="0" w:color="auto"/>
                        <w:left w:val="none" w:sz="0" w:space="0" w:color="auto"/>
                        <w:bottom w:val="none" w:sz="0" w:space="0" w:color="auto"/>
                        <w:right w:val="none" w:sz="0" w:space="0" w:color="auto"/>
                      </w:divBdr>
                    </w:div>
                  </w:divsChild>
                </w:div>
                <w:div w:id="1380321852">
                  <w:marLeft w:val="0"/>
                  <w:marRight w:val="0"/>
                  <w:marTop w:val="0"/>
                  <w:marBottom w:val="0"/>
                  <w:divBdr>
                    <w:top w:val="none" w:sz="0" w:space="0" w:color="auto"/>
                    <w:left w:val="none" w:sz="0" w:space="0" w:color="auto"/>
                    <w:bottom w:val="none" w:sz="0" w:space="0" w:color="auto"/>
                    <w:right w:val="none" w:sz="0" w:space="0" w:color="auto"/>
                  </w:divBdr>
                  <w:divsChild>
                    <w:div w:id="1510220273">
                      <w:marLeft w:val="0"/>
                      <w:marRight w:val="0"/>
                      <w:marTop w:val="0"/>
                      <w:marBottom w:val="0"/>
                      <w:divBdr>
                        <w:top w:val="none" w:sz="0" w:space="0" w:color="auto"/>
                        <w:left w:val="none" w:sz="0" w:space="0" w:color="auto"/>
                        <w:bottom w:val="none" w:sz="0" w:space="0" w:color="auto"/>
                        <w:right w:val="none" w:sz="0" w:space="0" w:color="auto"/>
                      </w:divBdr>
                    </w:div>
                    <w:div w:id="52509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30956">
      <w:bodyDiv w:val="1"/>
      <w:marLeft w:val="0"/>
      <w:marRight w:val="0"/>
      <w:marTop w:val="0"/>
      <w:marBottom w:val="0"/>
      <w:divBdr>
        <w:top w:val="none" w:sz="0" w:space="0" w:color="auto"/>
        <w:left w:val="none" w:sz="0" w:space="0" w:color="auto"/>
        <w:bottom w:val="none" w:sz="0" w:space="0" w:color="auto"/>
        <w:right w:val="none" w:sz="0" w:space="0" w:color="auto"/>
      </w:divBdr>
    </w:div>
    <w:div w:id="155851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Vietnam@oxfam.org" TargetMode="External"/><Relationship Id="rId18" Type="http://schemas.openxmlformats.org/officeDocument/2006/relationships/hyperlink" Target="mailto:buzon.etico@oxfam.or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eur01.safelinks.protection.outlook.com/?url=https%3A%2F%2Fwww.oxfam.org%2Fen%2Fwhat-we-do%2Fabout%2Fwhat-we-believe&amp;data=05%7C02%7Cthao.phamthi%40oxfam.org%7C8470f15746fd41a7a6f208dd7b27f3f5%7Cc42c6655bda0417590bab6e48cacd561%7C0%7C0%7C638802133733178832%7CUnknown%7CTWFpbGZsb3d8eyJFbXB0eU1hcGkiOnRydWUsIlYiOiIwLjAuMDAwMCIsIlAiOiJXaW4zMiIsIkFOIjoiTWFpbCIsIldUIjoyfQ%3D%3D%7C0%7C%7C%7C&amp;sdata=O271dVDO7lOcNQawlHhXOFuofRYSngpJAkLRbv2wXzc%3D&amp;reserved=0" TargetMode="External"/><Relationship Id="rId17" Type="http://schemas.openxmlformats.org/officeDocument/2006/relationships/hyperlink" Target="mailto:integrity@oxfamnovib.nl" TargetMode="External"/><Relationship Id="rId2" Type="http://schemas.openxmlformats.org/officeDocument/2006/relationships/customXml" Target="../customXml/item2.xml"/><Relationship Id="rId16" Type="http://schemas.openxmlformats.org/officeDocument/2006/relationships/hyperlink" Target="mailto:SpeakUp@oxfam.org.uk" TargetMode="External"/><Relationship Id="rId20" Type="http://schemas.openxmlformats.org/officeDocument/2006/relationships/hyperlink" Target="https://speakup.oxfamnovib.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oxfam.box.com/s/03bmcha7n01pqj9i62uw1t2a7pygbq4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oxfam.clue-webforms.co.uk/webform/misconduc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xfam.box.com/s/sr8j71t6ca1bu3p371cwot26qob15f1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xfam">
      <a:dk1>
        <a:srgbClr val="000000"/>
      </a:dk1>
      <a:lt1>
        <a:srgbClr val="FFFFFF"/>
      </a:lt1>
      <a:dk2>
        <a:srgbClr val="BECE45"/>
      </a:dk2>
      <a:lt2>
        <a:srgbClr val="FBC33A"/>
      </a:lt2>
      <a:accent1>
        <a:srgbClr val="0C8849"/>
      </a:accent1>
      <a:accent2>
        <a:srgbClr val="61A534"/>
      </a:accent2>
      <a:accent3>
        <a:srgbClr val="F16E22"/>
      </a:accent3>
      <a:accent4>
        <a:srgbClr val="E70051"/>
      </a:accent4>
      <a:accent5>
        <a:srgbClr val="630234"/>
      </a:accent5>
      <a:accent6>
        <a:srgbClr val="53287D"/>
      </a:accent6>
      <a:hlink>
        <a:srgbClr val="E33889"/>
      </a:hlink>
      <a:folHlink>
        <a:srgbClr val="59C6E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D80508DAD6354F87F45D39CD66BA2C" ma:contentTypeVersion="16" ma:contentTypeDescription="Create a new document." ma:contentTypeScope="" ma:versionID="bd6ded3d8178cf444e8d191a71ea56d0">
  <xsd:schema xmlns:xsd="http://www.w3.org/2001/XMLSchema" xmlns:xs="http://www.w3.org/2001/XMLSchema" xmlns:p="http://schemas.microsoft.com/office/2006/metadata/properties" xmlns:ns1="http://schemas.microsoft.com/sharepoint/v3" xmlns:ns3="4cc075b1-6355-403c-b3eb-c80f25161eab" xmlns:ns4="66a1af06-db2b-4b70-b35e-d6f20ecc46e6" targetNamespace="http://schemas.microsoft.com/office/2006/metadata/properties" ma:root="true" ma:fieldsID="a57a09917a3829e4723b3740038c53d0" ns1:_="" ns3:_="" ns4:_="">
    <xsd:import namespace="http://schemas.microsoft.com/sharepoint/v3"/>
    <xsd:import namespace="4cc075b1-6355-403c-b3eb-c80f25161eab"/>
    <xsd:import namespace="66a1af06-db2b-4b70-b35e-d6f20ecc46e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c075b1-6355-403c-b3eb-c80f25161e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6a1af06-db2b-4b70-b35e-d6f20ecc46e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8322E-959C-48E6-A44C-F8F6C6B7F72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5CA49642-0BC6-4D6E-8F2E-8E2B28BB8AFB}">
  <ds:schemaRefs>
    <ds:schemaRef ds:uri="http://schemas.microsoft.com/sharepoint/v3/contenttype/forms"/>
  </ds:schemaRefs>
</ds:datastoreItem>
</file>

<file path=customXml/itemProps3.xml><?xml version="1.0" encoding="utf-8"?>
<ds:datastoreItem xmlns:ds="http://schemas.openxmlformats.org/officeDocument/2006/customXml" ds:itemID="{75762579-2C9A-4BE7-9A45-B979A1524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cc075b1-6355-403c-b3eb-c80f25161eab"/>
    <ds:schemaRef ds:uri="66a1af06-db2b-4b70-b35e-d6f20ecc46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CD85D2-C494-4E2A-81EC-9C2F5175E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1937</Words>
  <Characters>11046</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Darts</dc:creator>
  <cp:keywords/>
  <dc:description/>
  <cp:lastModifiedBy>Mai Pham Tuyet</cp:lastModifiedBy>
  <cp:revision>13</cp:revision>
  <cp:lastPrinted>2026-03-16T04:16:00Z</cp:lastPrinted>
  <dcterms:created xsi:type="dcterms:W3CDTF">2026-08-17T09:45:00Z</dcterms:created>
  <dcterms:modified xsi:type="dcterms:W3CDTF">2026-08-18T04:28:00Z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0x01010031D80508DAD6354F87F45D39CD66BA2C</vt:lpwstr>
  </property>
</Properties>
</file>