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30D4F" w:rsidR="000A05D1" w:rsidP="00D32047" w:rsidRDefault="00320698" w14:paraId="39CFEF7C" w14:textId="2158B17A">
      <w:pPr>
        <w:spacing w:before="120" w:after="120" w:line="240" w:lineRule="auto"/>
        <w:jc w:val="center"/>
        <w:rPr>
          <w:lang w:val="es-PE"/>
        </w:rPr>
      </w:pPr>
      <w:r w:rsidRPr="00630D4F">
        <w:rPr>
          <w:noProof/>
          <w:lang w:val="es-PE" w:eastAsia="fr-FR"/>
        </w:rPr>
        <w:drawing>
          <wp:inline distT="0" distB="0" distL="0" distR="0" wp14:anchorId="74D1C620" wp14:editId="31226246">
            <wp:extent cx="1504950" cy="563924"/>
            <wp:effectExtent l="0" t="0" r="0" b="762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404" cy="566717"/>
                    </a:xfrm>
                    <a:prstGeom prst="rect">
                      <a:avLst/>
                    </a:prstGeom>
                    <a:noFill/>
                    <a:ln>
                      <a:noFill/>
                    </a:ln>
                  </pic:spPr>
                </pic:pic>
              </a:graphicData>
            </a:graphic>
          </wp:inline>
        </w:drawing>
      </w:r>
    </w:p>
    <w:p w:rsidRPr="00630D4F" w:rsidR="00320698" w:rsidP="00D32047" w:rsidRDefault="00320698" w14:paraId="629D4BA4" w14:textId="286CB8A0">
      <w:pPr>
        <w:pStyle w:val="Ttulo"/>
        <w:spacing w:before="120" w:after="120"/>
        <w:contextualSpacing w:val="0"/>
        <w:rPr>
          <w:lang w:val="es-PE"/>
        </w:rPr>
      </w:pPr>
      <w:r w:rsidRPr="00630D4F">
        <w:rPr>
          <w:lang w:val="es-PE"/>
        </w:rPr>
        <w:t>TERM</w:t>
      </w:r>
      <w:r w:rsidRPr="00630D4F" w:rsidR="008D1EA6">
        <w:rPr>
          <w:lang w:val="es-PE"/>
        </w:rPr>
        <w:t>INO</w:t>
      </w:r>
      <w:r w:rsidRPr="00630D4F">
        <w:rPr>
          <w:lang w:val="es-PE"/>
        </w:rPr>
        <w:t xml:space="preserve">S </w:t>
      </w:r>
      <w:r w:rsidRPr="00630D4F" w:rsidR="008D1EA6">
        <w:rPr>
          <w:lang w:val="es-PE"/>
        </w:rPr>
        <w:t>DE</w:t>
      </w:r>
      <w:r w:rsidRPr="00630D4F">
        <w:rPr>
          <w:lang w:val="es-PE"/>
        </w:rPr>
        <w:t xml:space="preserve"> REFERENC</w:t>
      </w:r>
      <w:r w:rsidRPr="00630D4F" w:rsidR="008D1EA6">
        <w:rPr>
          <w:lang w:val="es-PE"/>
        </w:rPr>
        <w:t>IA</w:t>
      </w:r>
    </w:p>
    <w:p w:rsidRPr="00630D4F" w:rsidR="00F016DB" w:rsidP="4D49F8BA" w:rsidRDefault="4D49F8BA" w14:paraId="1361BDD1" w14:textId="359CE765">
      <w:pPr>
        <w:pBdr>
          <w:top w:val="single" w:color="000000" w:sz="4" w:space="1"/>
          <w:left w:val="single" w:color="000000" w:sz="4" w:space="4"/>
          <w:bottom w:val="single" w:color="000000" w:sz="4" w:space="0"/>
          <w:right w:val="single" w:color="000000" w:sz="4" w:space="4"/>
        </w:pBdr>
        <w:shd w:val="clear" w:color="auto" w:fill="339966"/>
        <w:spacing w:before="120" w:after="120" w:line="240" w:lineRule="auto"/>
        <w:jc w:val="center"/>
        <w:rPr>
          <w:rFonts w:ascii="Oxfam TSTAR PRO Headline" w:hAnsi="Oxfam TSTAR PRO Headline" w:cs="Arial"/>
          <w:sz w:val="32"/>
          <w:szCs w:val="32"/>
          <w:lang w:val="es-PE"/>
        </w:rPr>
      </w:pPr>
      <w:r w:rsidRPr="4D49F8BA">
        <w:rPr>
          <w:rFonts w:ascii="Oxfam TSTAR PRO Headline" w:hAnsi="Oxfam TSTAR PRO Headline" w:cs="Arial"/>
          <w:color w:val="FFFFFF" w:themeColor="background1"/>
          <w:sz w:val="32"/>
          <w:szCs w:val="32"/>
          <w:lang w:val="es-PE"/>
        </w:rPr>
        <w:t>SOLICITUD DE PROPUESTAS: RFP</w:t>
      </w:r>
      <w:r w:rsidRPr="4D49F8BA">
        <w:rPr>
          <w:rFonts w:ascii="Oxfam TSTAR PRO Headline" w:hAnsi="Oxfam TSTAR PRO Headline" w:cs="Arial"/>
          <w:sz w:val="32"/>
          <w:szCs w:val="32"/>
          <w:lang w:val="es-PE"/>
        </w:rPr>
        <w:t xml:space="preserve"> 25-26/175/LIM-PE</w:t>
      </w:r>
    </w:p>
    <w:p w:rsidRPr="00630D4F" w:rsidR="00F016DB" w:rsidP="00D32047" w:rsidRDefault="002A744D" w14:paraId="258A0ECD" w14:textId="6D6565A5">
      <w:pPr>
        <w:pBdr>
          <w:top w:val="single" w:color="auto" w:sz="4" w:space="1"/>
          <w:left w:val="single" w:color="auto" w:sz="4" w:space="4"/>
          <w:bottom w:val="single" w:color="auto" w:sz="4" w:space="0"/>
          <w:right w:val="single" w:color="auto" w:sz="4" w:space="4"/>
        </w:pBdr>
        <w:shd w:val="clear" w:color="auto" w:fill="339966"/>
        <w:spacing w:before="120" w:after="120" w:line="240" w:lineRule="auto"/>
        <w:jc w:val="center"/>
        <w:rPr>
          <w:rFonts w:ascii="Oxfam TSTAR PRO Headline" w:hAnsi="Oxfam TSTAR PRO Headline" w:cs="Arial"/>
          <w:color w:val="FFFFFF" w:themeColor="background1"/>
          <w:sz w:val="32"/>
          <w:szCs w:val="32"/>
          <w:lang w:val="es-PE"/>
        </w:rPr>
      </w:pPr>
      <w:r w:rsidRPr="00630D4F">
        <w:rPr>
          <w:rFonts w:ascii="Oxfam TSTAR PRO Headline" w:hAnsi="Oxfam TSTAR PRO Headline" w:cs="Arial"/>
          <w:color w:val="FFFFFF" w:themeColor="background1"/>
          <w:sz w:val="32"/>
          <w:szCs w:val="32"/>
          <w:lang w:val="es-PE"/>
        </w:rPr>
        <w:t>Servicio para Evaluación y sistematización de la evolución y desempeño</w:t>
      </w:r>
      <w:r w:rsidRPr="00630D4F">
        <w:rPr>
          <w:rFonts w:ascii="Calibri" w:hAnsi="Calibri" w:cs="Calibri"/>
          <w:color w:val="FFFFFF" w:themeColor="background1"/>
          <w:sz w:val="32"/>
          <w:szCs w:val="32"/>
          <w:lang w:val="es-PE"/>
        </w:rPr>
        <w:t> </w:t>
      </w:r>
      <w:r w:rsidRPr="00630D4F">
        <w:rPr>
          <w:rFonts w:ascii="Oxfam TSTAR PRO Headline" w:hAnsi="Oxfam TSTAR PRO Headline" w:cs="Arial"/>
          <w:color w:val="FFFFFF" w:themeColor="background1"/>
          <w:sz w:val="32"/>
          <w:szCs w:val="32"/>
          <w:lang w:val="es-PE"/>
        </w:rPr>
        <w:t xml:space="preserve">de los </w:t>
      </w:r>
      <w:r w:rsidRPr="00630D4F">
        <w:rPr>
          <w:rFonts w:ascii="Oxfam TSTAR PRO Headline" w:hAnsi="Oxfam TSTAR PRO Headline" w:cs="Oxfam TSTAR PRO Headline"/>
          <w:color w:val="FFFFFF" w:themeColor="background1"/>
          <w:sz w:val="32"/>
          <w:szCs w:val="32"/>
          <w:lang w:val="es-PE"/>
        </w:rPr>
        <w:t>ú</w:t>
      </w:r>
      <w:r w:rsidRPr="00630D4F">
        <w:rPr>
          <w:rFonts w:ascii="Oxfam TSTAR PRO Headline" w:hAnsi="Oxfam TSTAR PRO Headline" w:cs="Arial"/>
          <w:color w:val="FFFFFF" w:themeColor="background1"/>
          <w:sz w:val="32"/>
          <w:szCs w:val="32"/>
          <w:lang w:val="es-PE"/>
        </w:rPr>
        <w:t>ltimos 10 a</w:t>
      </w:r>
      <w:r w:rsidRPr="00630D4F">
        <w:rPr>
          <w:rFonts w:ascii="Oxfam TSTAR PRO Headline" w:hAnsi="Oxfam TSTAR PRO Headline" w:cs="Oxfam TSTAR PRO Headline"/>
          <w:color w:val="FFFFFF" w:themeColor="background1"/>
          <w:sz w:val="32"/>
          <w:szCs w:val="32"/>
          <w:lang w:val="es-PE"/>
        </w:rPr>
        <w:t>ñ</w:t>
      </w:r>
      <w:r w:rsidRPr="00630D4F">
        <w:rPr>
          <w:rFonts w:ascii="Oxfam TSTAR PRO Headline" w:hAnsi="Oxfam TSTAR PRO Headline" w:cs="Arial"/>
          <w:color w:val="FFFFFF" w:themeColor="background1"/>
          <w:sz w:val="32"/>
          <w:szCs w:val="32"/>
          <w:lang w:val="es-PE"/>
        </w:rPr>
        <w:t>os (2016-2026) de la plataforma digital Act</w:t>
      </w:r>
      <w:r w:rsidRPr="00630D4F">
        <w:rPr>
          <w:rFonts w:ascii="Oxfam TSTAR PRO Headline" w:hAnsi="Oxfam TSTAR PRO Headline" w:cs="Oxfam TSTAR PRO Headline"/>
          <w:color w:val="FFFFFF" w:themeColor="background1"/>
          <w:sz w:val="32"/>
          <w:szCs w:val="32"/>
          <w:lang w:val="es-PE"/>
        </w:rPr>
        <w:t>ú</w:t>
      </w:r>
      <w:r w:rsidRPr="00630D4F">
        <w:rPr>
          <w:rFonts w:ascii="Oxfam TSTAR PRO Headline" w:hAnsi="Oxfam TSTAR PRO Headline" w:cs="Arial"/>
          <w:color w:val="FFFFFF" w:themeColor="background1"/>
          <w:sz w:val="32"/>
          <w:szCs w:val="32"/>
          <w:lang w:val="es-PE"/>
        </w:rPr>
        <w:t>a.pe”</w:t>
      </w:r>
      <w:r w:rsidRPr="00630D4F">
        <w:rPr>
          <w:rFonts w:ascii="Calibri" w:hAnsi="Calibri" w:cs="Calibri"/>
          <w:color w:val="FFFFFF" w:themeColor="background1"/>
          <w:sz w:val="32"/>
          <w:szCs w:val="32"/>
          <w:lang w:val="es-PE"/>
        </w:rPr>
        <w:t> </w:t>
      </w:r>
    </w:p>
    <w:p w:rsidRPr="00630D4F" w:rsidR="008D1EA6" w:rsidP="00D32047" w:rsidRDefault="008D1EA6" w14:paraId="40958928" w14:textId="77777777">
      <w:pPr>
        <w:spacing w:before="120" w:after="120" w:line="240" w:lineRule="auto"/>
        <w:jc w:val="both"/>
        <w:rPr>
          <w:sz w:val="22"/>
          <w:lang w:val="es-PE"/>
        </w:rPr>
      </w:pPr>
      <w:r w:rsidRPr="00630D4F">
        <w:rPr>
          <w:sz w:val="22"/>
          <w:lang w:val="es-PE"/>
        </w:rPr>
        <w:t>Oxfam es un movimiento global de personas que luchan contra la desigualdad para erradicar la pobreza y la injusticia. En todas las regiones, desde lo local hasta lo global, trabajamos con personas para generar un cambio duradero.</w:t>
      </w:r>
    </w:p>
    <w:tbl>
      <w:tblPr>
        <w:tblStyle w:val="Tablaconcuadrcula"/>
        <w:tblW w:w="9184" w:type="dxa"/>
        <w:tbl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insideH w:val="single" w:color="808080" w:themeColor="background1" w:themeShade="80" w:sz="12" w:space="0"/>
          <w:insideV w:val="single" w:color="808080" w:themeColor="background1" w:themeShade="80" w:sz="12" w:space="0"/>
        </w:tblBorders>
        <w:tblLook w:val="04A0" w:firstRow="1" w:lastRow="0" w:firstColumn="1" w:lastColumn="0" w:noHBand="0" w:noVBand="1"/>
      </w:tblPr>
      <w:tblGrid>
        <w:gridCol w:w="2430"/>
        <w:gridCol w:w="6754"/>
      </w:tblGrid>
      <w:tr w:rsidRPr="00630D4F" w:rsidR="00932297" w:rsidTr="4A6C3091" w14:paraId="104C8530" w14:textId="77777777">
        <w:trPr>
          <w:trHeight w:val="300"/>
        </w:trPr>
        <w:tc>
          <w:tcPr>
            <w:tcW w:w="9184" w:type="dxa"/>
            <w:gridSpan w:val="2"/>
            <w:shd w:val="clear" w:color="auto" w:fill="44841A"/>
            <w:tcMar/>
          </w:tcPr>
          <w:p w:rsidRPr="00630D4F" w:rsidR="00932297" w:rsidP="00D32047" w:rsidRDefault="008D1EA6" w14:paraId="5C8FB62B" w14:textId="3BB7E6BE">
            <w:pPr>
              <w:spacing w:before="120" w:after="120"/>
              <w:jc w:val="center"/>
              <w:rPr>
                <w:b/>
                <w:bCs/>
                <w:color w:val="FFFFFF" w:themeColor="background1"/>
                <w:sz w:val="22"/>
                <w:lang w:val="es-PE"/>
              </w:rPr>
            </w:pPr>
            <w:r w:rsidRPr="00630D4F">
              <w:rPr>
                <w:b/>
                <w:bCs/>
                <w:color w:val="FFFFFF" w:themeColor="background1"/>
                <w:sz w:val="22"/>
                <w:lang w:val="es-PE"/>
              </w:rPr>
              <w:t>DESCRIPCIÓN GENERAL</w:t>
            </w:r>
          </w:p>
        </w:tc>
      </w:tr>
      <w:tr w:rsidRPr="00CE3A8F" w:rsidR="003B48F4" w:rsidTr="4A6C3091" w14:paraId="129D65EE" w14:textId="77777777">
        <w:trPr>
          <w:trHeight w:val="769"/>
        </w:trPr>
        <w:tc>
          <w:tcPr>
            <w:tcW w:w="2430" w:type="dxa"/>
            <w:tcMar/>
          </w:tcPr>
          <w:p w:rsidRPr="00630D4F" w:rsidR="00264FD6" w:rsidP="00D32047" w:rsidRDefault="008D1EA6" w14:paraId="629E35B0" w14:textId="6E5602DD">
            <w:pPr>
              <w:spacing w:before="120" w:after="120"/>
              <w:rPr>
                <w:b/>
                <w:bCs/>
                <w:sz w:val="22"/>
                <w:lang w:val="es-PE"/>
              </w:rPr>
            </w:pPr>
            <w:r w:rsidRPr="00630D4F">
              <w:rPr>
                <w:b/>
                <w:bCs/>
                <w:sz w:val="22"/>
                <w:lang w:val="es-PE"/>
              </w:rPr>
              <w:t>Título y breve descripción del requisito</w:t>
            </w:r>
          </w:p>
        </w:tc>
        <w:tc>
          <w:tcPr>
            <w:tcW w:w="6754" w:type="dxa"/>
            <w:tcMar/>
          </w:tcPr>
          <w:p w:rsidRPr="00630D4F" w:rsidR="00264FD6" w:rsidP="00D32047" w:rsidRDefault="002A744D" w14:paraId="6A7E8411" w14:textId="16B2DDC6">
            <w:pPr>
              <w:spacing w:before="120" w:after="120"/>
              <w:rPr>
                <w:sz w:val="22"/>
                <w:lang w:val="es-PE"/>
              </w:rPr>
            </w:pPr>
            <w:r w:rsidRPr="00630D4F">
              <w:rPr>
                <w:sz w:val="22"/>
                <w:lang w:val="es-PE"/>
              </w:rPr>
              <w:t>«Servicio para Evaluación y sistematización de la evolución y desempeño de los últimos 10 años (2016-2026) de la plataforma digital Actúa.pe” </w:t>
            </w:r>
          </w:p>
        </w:tc>
      </w:tr>
      <w:tr w:rsidRPr="00CE3A8F" w:rsidR="003B48F4" w:rsidTr="4A6C3091" w14:paraId="72017195" w14:textId="77777777">
        <w:trPr>
          <w:trHeight w:val="625"/>
        </w:trPr>
        <w:tc>
          <w:tcPr>
            <w:tcW w:w="2430" w:type="dxa"/>
            <w:tcMar/>
          </w:tcPr>
          <w:p w:rsidRPr="00630D4F" w:rsidR="003B48F4" w:rsidP="00D32047" w:rsidRDefault="008D1EA6" w14:paraId="69E261A8" w14:textId="40D73D86">
            <w:pPr>
              <w:spacing w:before="120" w:after="120"/>
              <w:rPr>
                <w:b/>
                <w:bCs/>
                <w:sz w:val="22"/>
                <w:lang w:val="es-PE"/>
              </w:rPr>
            </w:pPr>
            <w:r w:rsidRPr="00630D4F">
              <w:rPr>
                <w:b/>
                <w:bCs/>
                <w:sz w:val="22"/>
                <w:lang w:val="es-PE"/>
              </w:rPr>
              <w:t>Lugar de entrega</w:t>
            </w:r>
          </w:p>
        </w:tc>
        <w:tc>
          <w:tcPr>
            <w:tcW w:w="6754" w:type="dxa"/>
            <w:tcMar/>
          </w:tcPr>
          <w:p w:rsidRPr="00630D4F" w:rsidR="003B48F4" w:rsidDel="003B48F4" w:rsidP="00D32047" w:rsidRDefault="004B6A68" w14:paraId="2CC960A5" w14:textId="1C600A09">
            <w:pPr>
              <w:spacing w:before="120" w:after="120"/>
              <w:rPr>
                <w:sz w:val="22"/>
                <w:lang w:val="es-PE"/>
              </w:rPr>
            </w:pPr>
            <w:r w:rsidRPr="00630D4F">
              <w:rPr>
                <w:sz w:val="22"/>
                <w:lang w:val="es-PE"/>
              </w:rPr>
              <w:t>Lima; Perú</w:t>
            </w:r>
            <w:r w:rsidRPr="00630D4F" w:rsidR="008D1EA6">
              <w:rPr>
                <w:sz w:val="22"/>
                <w:lang w:val="es-PE"/>
              </w:rPr>
              <w:t xml:space="preserve"> / Remoto – desde casa / Ubicación flexible</w:t>
            </w:r>
          </w:p>
        </w:tc>
      </w:tr>
      <w:tr w:rsidRPr="00630D4F" w:rsidR="003B48F4" w:rsidTr="4A6C3091" w14:paraId="6DFE280B" w14:textId="77777777">
        <w:trPr>
          <w:trHeight w:val="300"/>
        </w:trPr>
        <w:tc>
          <w:tcPr>
            <w:tcW w:w="2430" w:type="dxa"/>
            <w:tcMar/>
          </w:tcPr>
          <w:p w:rsidRPr="00630D4F" w:rsidR="003B48F4" w:rsidP="00D32047" w:rsidRDefault="008D1EA6" w14:paraId="4B0A7AC0" w14:textId="7BECA733">
            <w:pPr>
              <w:spacing w:before="120" w:after="120"/>
              <w:rPr>
                <w:b/>
                <w:bCs/>
                <w:sz w:val="22"/>
                <w:lang w:val="es-PE"/>
              </w:rPr>
            </w:pPr>
            <w:r w:rsidRPr="00630D4F">
              <w:rPr>
                <w:b/>
                <w:bCs/>
                <w:sz w:val="22"/>
                <w:lang w:val="es-PE"/>
              </w:rPr>
              <w:t>Fecha de inicio del contrato</w:t>
            </w:r>
          </w:p>
        </w:tc>
        <w:tc>
          <w:tcPr>
            <w:tcW w:w="6754" w:type="dxa"/>
            <w:tcMar/>
          </w:tcPr>
          <w:p w:rsidRPr="00630D4F" w:rsidR="003B48F4" w:rsidP="4A6C3091" w:rsidRDefault="4C973600" w14:paraId="6C140657" w14:textId="3285D0DA">
            <w:pPr>
              <w:spacing w:before="120" w:after="120"/>
              <w:rPr>
                <w:sz w:val="22"/>
                <w:szCs w:val="22"/>
                <w:lang w:val="es-PE"/>
              </w:rPr>
            </w:pPr>
            <w:r w:rsidRPr="4A6C3091" w:rsidR="4A6C3091">
              <w:rPr>
                <w:sz w:val="22"/>
                <w:szCs w:val="22"/>
                <w:lang w:val="es-PE"/>
              </w:rPr>
              <w:t xml:space="preserve">30/04/2026  </w:t>
            </w:r>
          </w:p>
        </w:tc>
      </w:tr>
      <w:tr w:rsidRPr="00CE3A8F" w:rsidR="003B48F4" w:rsidTr="4A6C3091" w14:paraId="0F44EDEC" w14:textId="77777777">
        <w:trPr>
          <w:trHeight w:val="300"/>
        </w:trPr>
        <w:tc>
          <w:tcPr>
            <w:tcW w:w="2430" w:type="dxa"/>
            <w:tcMar/>
          </w:tcPr>
          <w:p w:rsidRPr="00630D4F" w:rsidR="008D1EA6" w:rsidP="00D32047" w:rsidRDefault="008D1EA6" w14:paraId="5C7C06EF" w14:textId="77777777">
            <w:pPr>
              <w:spacing w:before="120" w:after="120"/>
              <w:rPr>
                <w:b/>
                <w:bCs/>
                <w:sz w:val="22"/>
                <w:lang w:val="es-PE"/>
              </w:rPr>
            </w:pPr>
            <w:r w:rsidRPr="00630D4F">
              <w:rPr>
                <w:b/>
                <w:bCs/>
                <w:sz w:val="22"/>
                <w:lang w:val="es-PE"/>
              </w:rPr>
              <w:t>Cómo aplicar</w:t>
            </w:r>
          </w:p>
          <w:p w:rsidRPr="00630D4F" w:rsidR="003B48F4" w:rsidP="00D32047" w:rsidRDefault="003B48F4" w14:paraId="3B5C2890" w14:textId="16C346B3">
            <w:pPr>
              <w:spacing w:before="120" w:after="120"/>
              <w:rPr>
                <w:b/>
                <w:bCs/>
                <w:sz w:val="22"/>
                <w:lang w:val="es-PE"/>
              </w:rPr>
            </w:pPr>
          </w:p>
        </w:tc>
        <w:tc>
          <w:tcPr>
            <w:tcW w:w="6754" w:type="dxa"/>
            <w:tcMar/>
          </w:tcPr>
          <w:p w:rsidRPr="00630D4F" w:rsidR="008D1EA6" w:rsidP="70260C65" w:rsidRDefault="70260C65" w14:paraId="7459A47C" w14:textId="77777777">
            <w:pPr>
              <w:spacing w:before="120" w:after="120"/>
              <w:rPr>
                <w:sz w:val="22"/>
                <w:lang w:val="es-PE"/>
              </w:rPr>
            </w:pPr>
            <w:r w:rsidRPr="70260C65">
              <w:rPr>
                <w:sz w:val="22"/>
                <w:lang w:val="es-PE"/>
              </w:rPr>
              <w:t>Se invita a las candidatas interesadas a presentar:</w:t>
            </w:r>
          </w:p>
          <w:p w:rsidRPr="00630D4F" w:rsidR="002A744D" w:rsidP="55952E5A" w:rsidRDefault="70260C65" w14:paraId="50B298ED" w14:textId="4082310E">
            <w:pPr>
              <w:numPr>
                <w:ilvl w:val="0"/>
                <w:numId w:val="44"/>
              </w:numPr>
              <w:spacing w:before="120" w:after="120"/>
              <w:ind w:left="360"/>
              <w:rPr>
                <w:sz w:val="22"/>
                <w:lang w:val="es-PE"/>
              </w:rPr>
            </w:pPr>
            <w:r w:rsidRPr="70260C65">
              <w:rPr>
                <w:b/>
                <w:bCs/>
                <w:sz w:val="22"/>
                <w:u w:val="single"/>
                <w:lang w:val="es-PE"/>
              </w:rPr>
              <w:t>Propuesta técnica</w:t>
            </w:r>
            <w:r w:rsidRPr="70260C65">
              <w:rPr>
                <w:b/>
                <w:bCs/>
                <w:sz w:val="22"/>
                <w:lang w:val="es-PE"/>
              </w:rPr>
              <w:t xml:space="preserve">: </w:t>
            </w:r>
            <w:r w:rsidRPr="70260C65">
              <w:rPr>
                <w:sz w:val="22"/>
                <w:lang w:val="es-PE"/>
              </w:rPr>
              <w:t>detallando la metodología y los productos a ser entregados, presentar la hoja de vida de la institución y/o equipo técnico que conducirá el estudio. </w:t>
            </w:r>
          </w:p>
          <w:p w:rsidR="55952E5A" w:rsidP="70260C65" w:rsidRDefault="70260C65" w14:paraId="68680875" w14:textId="44F1A955">
            <w:pPr>
              <w:numPr>
                <w:ilvl w:val="0"/>
                <w:numId w:val="44"/>
              </w:numPr>
              <w:spacing w:before="120" w:after="120"/>
              <w:ind w:left="360"/>
              <w:rPr>
                <w:sz w:val="22"/>
                <w:lang w:val="es-PE"/>
              </w:rPr>
            </w:pPr>
            <w:r w:rsidRPr="70260C65">
              <w:rPr>
                <w:b/>
                <w:bCs/>
                <w:sz w:val="22"/>
                <w:lang w:val="es-PE"/>
              </w:rPr>
              <w:t>Propuesta económica detallada:</w:t>
            </w:r>
            <w:r w:rsidRPr="70260C65">
              <w:rPr>
                <w:sz w:val="22"/>
                <w:lang w:val="es-PE"/>
              </w:rPr>
              <w:t xml:space="preserve"> en soles incluidos los impuestos de ley y todos gastos asociados al servicio</w:t>
            </w:r>
          </w:p>
          <w:p w:rsidRPr="00630D4F" w:rsidR="002A744D" w:rsidP="70260C65" w:rsidRDefault="7D48DF5E" w14:paraId="6EA19FD3" w14:textId="77777777">
            <w:pPr>
              <w:numPr>
                <w:ilvl w:val="0"/>
                <w:numId w:val="45"/>
              </w:numPr>
              <w:spacing w:before="120" w:after="120"/>
              <w:ind w:left="360"/>
              <w:rPr>
                <w:sz w:val="22"/>
                <w:lang w:val="es-PE"/>
              </w:rPr>
            </w:pPr>
            <w:r w:rsidRPr="7D48DF5E">
              <w:rPr>
                <w:b/>
                <w:bCs/>
                <w:sz w:val="22"/>
                <w:lang w:val="es-PE"/>
              </w:rPr>
              <w:t>CV del consultor o hoja de presentación de la persona, empresa/agencia</w:t>
            </w:r>
            <w:r w:rsidRPr="7D48DF5E">
              <w:rPr>
                <w:sz w:val="22"/>
                <w:lang w:val="es-PE"/>
              </w:rPr>
              <w:t> </w:t>
            </w:r>
          </w:p>
          <w:p w:rsidRPr="00630D4F" w:rsidR="003B48F4" w:rsidP="70260C65" w:rsidRDefault="7D48DF5E" w14:paraId="598CF2A1" w14:textId="3093476D">
            <w:pPr>
              <w:numPr>
                <w:ilvl w:val="0"/>
                <w:numId w:val="46"/>
              </w:numPr>
              <w:spacing w:before="120" w:after="120"/>
              <w:ind w:left="360"/>
              <w:rPr>
                <w:sz w:val="22"/>
                <w:lang w:val="es-PE"/>
              </w:rPr>
            </w:pPr>
            <w:r w:rsidRPr="7D48DF5E">
              <w:rPr>
                <w:b/>
                <w:bCs/>
                <w:sz w:val="22"/>
                <w:lang w:val="es-PE"/>
              </w:rPr>
              <w:t>Dos Informes de trabajo de evaluación y sistematización de experiencias similares realizados </w:t>
            </w:r>
            <w:r w:rsidRPr="7D48DF5E">
              <w:rPr>
                <w:sz w:val="22"/>
                <w:lang w:val="es-PE"/>
              </w:rPr>
              <w:t> </w:t>
            </w:r>
          </w:p>
        </w:tc>
      </w:tr>
      <w:tr w:rsidRPr="00630D4F" w:rsidR="003B48F4" w:rsidTr="4A6C3091" w14:paraId="3C4B6B32" w14:textId="77777777">
        <w:trPr>
          <w:trHeight w:val="300"/>
        </w:trPr>
        <w:tc>
          <w:tcPr>
            <w:tcW w:w="2430" w:type="dxa"/>
            <w:tcMar/>
          </w:tcPr>
          <w:p w:rsidRPr="00630D4F" w:rsidR="003B48F4" w:rsidP="70260C65" w:rsidRDefault="70260C65" w14:paraId="62682BA2" w14:textId="2D6D9810">
            <w:pPr>
              <w:spacing w:before="120" w:after="120"/>
              <w:rPr>
                <w:rFonts w:ascii="Roboto" w:hAnsi="Roboto"/>
                <w:b/>
                <w:bCs/>
                <w:sz w:val="22"/>
                <w:lang w:val="es-PE"/>
              </w:rPr>
            </w:pPr>
            <w:r w:rsidRPr="70260C65">
              <w:rPr>
                <w:rFonts w:ascii="Roboto" w:hAnsi="Roboto"/>
                <w:b/>
                <w:bCs/>
                <w:sz w:val="22"/>
                <w:lang w:val="es-PE"/>
              </w:rPr>
              <w:t>Fecha límite para la presentación de ofertas</w:t>
            </w:r>
          </w:p>
        </w:tc>
        <w:tc>
          <w:tcPr>
            <w:tcW w:w="6754" w:type="dxa"/>
            <w:tcMar/>
          </w:tcPr>
          <w:p w:rsidRPr="00630D4F" w:rsidR="003B48F4" w:rsidP="4A6C3091" w:rsidRDefault="4C973600" w14:paraId="515EC8D5" w14:textId="613D1ED7">
            <w:pPr>
              <w:spacing w:before="120" w:after="120"/>
              <w:rPr>
                <w:sz w:val="22"/>
                <w:szCs w:val="22"/>
                <w:lang w:val="es-PE"/>
              </w:rPr>
            </w:pPr>
            <w:r w:rsidRPr="4A6C3091" w:rsidR="4A6C3091">
              <w:rPr>
                <w:sz w:val="22"/>
                <w:szCs w:val="22"/>
                <w:lang w:val="es-PE"/>
              </w:rPr>
              <w:t xml:space="preserve">19/04/2026 </w:t>
            </w:r>
          </w:p>
        </w:tc>
      </w:tr>
      <w:tr w:rsidRPr="00630D4F" w:rsidR="003B48F4" w:rsidTr="4A6C3091" w14:paraId="3AD5EE8C" w14:textId="77777777">
        <w:trPr>
          <w:trHeight w:val="300"/>
        </w:trPr>
        <w:tc>
          <w:tcPr>
            <w:tcW w:w="2430" w:type="dxa"/>
            <w:tcMar/>
          </w:tcPr>
          <w:p w:rsidRPr="00630D4F" w:rsidR="00307ED1" w:rsidP="00D32047" w:rsidRDefault="008D1EA6" w14:paraId="02E34A75" w14:textId="2841B5EA">
            <w:pPr>
              <w:spacing w:before="120" w:after="120"/>
              <w:rPr>
                <w:b/>
                <w:bCs/>
                <w:sz w:val="22"/>
                <w:lang w:val="es-PE"/>
              </w:rPr>
            </w:pPr>
            <w:r w:rsidRPr="00630D4F">
              <w:rPr>
                <w:b/>
                <w:bCs/>
                <w:sz w:val="22"/>
                <w:lang w:val="es-PE"/>
              </w:rPr>
              <w:t>Consideraciones específicas</w:t>
            </w:r>
          </w:p>
        </w:tc>
        <w:tc>
          <w:tcPr>
            <w:tcW w:w="6754" w:type="dxa"/>
            <w:tcMar/>
          </w:tcPr>
          <w:p w:rsidRPr="00630D4F" w:rsidR="003B48F4" w:rsidP="00D32047" w:rsidRDefault="002A744D" w14:paraId="64AC235F" w14:textId="74853ECF">
            <w:pPr>
              <w:spacing w:before="120" w:after="120"/>
              <w:rPr>
                <w:sz w:val="22"/>
                <w:lang w:val="es-PE"/>
              </w:rPr>
            </w:pPr>
            <w:r w:rsidRPr="00630D4F">
              <w:rPr>
                <w:i/>
                <w:iCs/>
                <w:sz w:val="22"/>
                <w:lang w:val="es-PE"/>
              </w:rPr>
              <w:t>Individual o empresa/agencia</w:t>
            </w:r>
            <w:r w:rsidRPr="00630D4F">
              <w:rPr>
                <w:sz w:val="22"/>
                <w:lang w:val="es-PE"/>
              </w:rPr>
              <w:t> </w:t>
            </w:r>
          </w:p>
        </w:tc>
      </w:tr>
    </w:tbl>
    <w:p w:rsidRPr="00630D4F" w:rsidR="00320698" w:rsidP="00D32047" w:rsidRDefault="00320698" w14:paraId="11DB1B94" w14:textId="77777777">
      <w:pPr>
        <w:spacing w:before="120" w:after="120" w:line="240" w:lineRule="auto"/>
        <w:rPr>
          <w:sz w:val="22"/>
          <w:lang w:val="es-PE"/>
        </w:rPr>
      </w:pPr>
    </w:p>
    <w:p w:rsidRPr="00630D4F" w:rsidR="00320698" w:rsidP="00D32047" w:rsidRDefault="2B633F55" w14:paraId="63A0CEEC" w14:textId="63BE9B73">
      <w:pPr>
        <w:pStyle w:val="Ttulo1"/>
        <w:spacing w:before="120" w:line="240" w:lineRule="auto"/>
        <w:rPr>
          <w:rFonts w:eastAsia="Arial" w:cs="Arial"/>
          <w:sz w:val="22"/>
          <w:szCs w:val="22"/>
          <w:lang w:val="es-PE"/>
        </w:rPr>
      </w:pPr>
      <w:r w:rsidRPr="00630D4F">
        <w:rPr>
          <w:rFonts w:eastAsia="Arial" w:cs="Arial"/>
          <w:sz w:val="22"/>
          <w:szCs w:val="22"/>
          <w:lang w:val="es-PE"/>
        </w:rPr>
        <w:t>ANTECENDENTES Y CONTEXTO</w:t>
      </w:r>
    </w:p>
    <w:p w:rsidRPr="00630D4F" w:rsidR="002A744D" w:rsidP="00D32047" w:rsidRDefault="45910532" w14:paraId="6FC848EF" w14:textId="294D9A6C">
      <w:pPr>
        <w:pStyle w:val="paragraph"/>
        <w:spacing w:before="120" w:beforeAutospacing="0" w:after="120" w:afterAutospacing="0"/>
        <w:ind w:left="510" w:right="360"/>
        <w:jc w:val="both"/>
        <w:textAlignment w:val="baseline"/>
        <w:rPr>
          <w:rFonts w:ascii="Arial" w:hAnsi="Arial" w:eastAsia="Arial" w:cs="Arial"/>
          <w:sz w:val="22"/>
          <w:szCs w:val="22"/>
          <w:lang w:val="es-PE"/>
        </w:rPr>
      </w:pPr>
      <w:r w:rsidRPr="00630D4F">
        <w:rPr>
          <w:rStyle w:val="normaltextrun"/>
          <w:rFonts w:ascii="Arial" w:hAnsi="Arial" w:eastAsia="Arial" w:cs="Arial"/>
          <w:sz w:val="22"/>
          <w:szCs w:val="22"/>
          <w:lang w:val="es-PE"/>
        </w:rPr>
        <w:t xml:space="preserve">Oxfam es una confederación internacional de 20 organizaciones que trabajan conjuntamente en más de 90 países como parte de un movimiento global por el cambio. Su objetivo global es construir un futuro libre de injusticias y pobreza. El equipo de Oxfam trabaja con socios locales para llegar a las comunidades e implementa actividades de incidencia para contribuir a mejorar las condiciones de vida </w:t>
      </w:r>
      <w:r w:rsidRPr="00630D4F">
        <w:rPr>
          <w:rStyle w:val="normaltextrun"/>
          <w:rFonts w:ascii="Arial" w:hAnsi="Arial" w:eastAsia="Arial" w:cs="Arial"/>
          <w:sz w:val="22"/>
          <w:szCs w:val="22"/>
          <w:lang w:val="es-PE"/>
        </w:rPr>
        <w:lastRenderedPageBreak/>
        <w:t>de las personas, promoviendo que éstas sean partícipes de las decisiones y acciones relacionadas con sus problemáticas y oportunidades.</w:t>
      </w:r>
      <w:r w:rsidRPr="00630D4F">
        <w:rPr>
          <w:rStyle w:val="eop"/>
          <w:rFonts w:ascii="Arial" w:hAnsi="Arial" w:eastAsia="Arial" w:cs="Arial"/>
          <w:sz w:val="22"/>
          <w:szCs w:val="22"/>
          <w:lang w:val="es-PE"/>
        </w:rPr>
        <w:t> </w:t>
      </w:r>
    </w:p>
    <w:p w:rsidRPr="00630D4F" w:rsidR="002A744D" w:rsidP="00D32047" w:rsidRDefault="45910532" w14:paraId="71A2DBE0" w14:textId="77777777">
      <w:pPr>
        <w:pStyle w:val="paragraph"/>
        <w:spacing w:before="120" w:beforeAutospacing="0" w:after="120" w:afterAutospacing="0"/>
        <w:ind w:left="510" w:right="360"/>
        <w:jc w:val="both"/>
        <w:textAlignment w:val="baseline"/>
        <w:rPr>
          <w:rFonts w:ascii="Arial" w:hAnsi="Arial" w:eastAsia="Arial" w:cs="Arial"/>
          <w:sz w:val="22"/>
          <w:szCs w:val="22"/>
          <w:lang w:val="es-PE"/>
        </w:rPr>
      </w:pPr>
      <w:r w:rsidRPr="00630D4F">
        <w:rPr>
          <w:rStyle w:val="eop"/>
          <w:rFonts w:ascii="Arial" w:hAnsi="Arial" w:eastAsia="Arial" w:cs="Arial"/>
          <w:sz w:val="22"/>
          <w:szCs w:val="22"/>
          <w:lang w:val="es-PE"/>
        </w:rPr>
        <w:t> </w:t>
      </w:r>
    </w:p>
    <w:p w:rsidRPr="00630D4F" w:rsidR="002A744D" w:rsidP="00D32047" w:rsidRDefault="45910532" w14:paraId="0FDA25AD" w14:textId="77777777">
      <w:pPr>
        <w:pStyle w:val="paragraph"/>
        <w:spacing w:before="120" w:beforeAutospacing="0" w:after="120" w:afterAutospacing="0"/>
        <w:ind w:left="510" w:right="360"/>
        <w:jc w:val="both"/>
        <w:textAlignment w:val="baseline"/>
        <w:rPr>
          <w:rFonts w:ascii="Arial" w:hAnsi="Arial" w:eastAsia="Arial" w:cs="Arial"/>
          <w:sz w:val="22"/>
          <w:szCs w:val="22"/>
          <w:lang w:val="es-PE"/>
        </w:rPr>
      </w:pPr>
      <w:r w:rsidRPr="00630D4F">
        <w:rPr>
          <w:rStyle w:val="normaltextrun"/>
          <w:rFonts w:ascii="Arial" w:hAnsi="Arial" w:eastAsia="Arial" w:cs="Arial"/>
          <w:sz w:val="22"/>
          <w:szCs w:val="22"/>
          <w:lang w:val="es-PE"/>
        </w:rPr>
        <w:t>En Perú, la orientación principal de nuestro trabajo es la de confrontar las desigualdades en la sociedad peruana. Consideramos que la desigualdad extrema es perniciosa para el país, ya que implica la negación de derechos fundamentales para quienes nacen y crecen en zonas y segmentos desfavorecidos; a la vez, actúa como un freno a la diversificación y el crecimiento económico. Para confrontar la desigualdad, nuestro accionar se enmarca un Programa Único País, cuyos ejes de intervención 2026-2030 son:  Justicia Climática: Transiciones Justas para la vida y los territorios; y Ciudadanía Activa Para La Democracia.   </w:t>
      </w:r>
      <w:r w:rsidRPr="00630D4F">
        <w:rPr>
          <w:rStyle w:val="eop"/>
          <w:rFonts w:ascii="Arial" w:hAnsi="Arial" w:eastAsia="Arial" w:cs="Arial"/>
          <w:sz w:val="22"/>
          <w:szCs w:val="22"/>
          <w:lang w:val="es-PE"/>
        </w:rPr>
        <w:t> </w:t>
      </w:r>
    </w:p>
    <w:p w:rsidRPr="00630D4F" w:rsidR="002A744D" w:rsidP="00D32047" w:rsidRDefault="45910532" w14:paraId="4F486583" w14:textId="207A22B6">
      <w:pPr>
        <w:pStyle w:val="paragraph"/>
        <w:spacing w:before="120" w:beforeAutospacing="0" w:after="120" w:afterAutospacing="0"/>
        <w:ind w:left="510" w:right="360"/>
        <w:jc w:val="both"/>
        <w:textAlignment w:val="baseline"/>
        <w:rPr>
          <w:rFonts w:ascii="Arial" w:hAnsi="Arial" w:eastAsia="Arial" w:cs="Arial"/>
          <w:sz w:val="22"/>
          <w:szCs w:val="22"/>
          <w:lang w:val="es-PE"/>
        </w:rPr>
      </w:pPr>
      <w:r w:rsidRPr="00630D4F">
        <w:rPr>
          <w:rStyle w:val="normaltextrun"/>
          <w:rFonts w:ascii="Arial" w:hAnsi="Arial" w:eastAsia="Arial" w:cs="Arial"/>
          <w:sz w:val="22"/>
          <w:szCs w:val="22"/>
          <w:lang w:val="es-PE"/>
        </w:rPr>
        <w:t xml:space="preserve">En el marco del eje </w:t>
      </w:r>
      <w:r w:rsidRPr="00630D4F">
        <w:rPr>
          <w:rStyle w:val="normaltextrun"/>
          <w:rFonts w:ascii="Arial" w:hAnsi="Arial" w:eastAsia="Arial" w:cs="Arial"/>
          <w:b/>
          <w:bCs/>
          <w:sz w:val="22"/>
          <w:szCs w:val="22"/>
          <w:lang w:val="es-PE"/>
        </w:rPr>
        <w:t>Ciudadanía Activa para la Democracia</w:t>
      </w:r>
      <w:r w:rsidRPr="00630D4F">
        <w:rPr>
          <w:rStyle w:val="normaltextrun"/>
          <w:rFonts w:ascii="Arial" w:hAnsi="Arial" w:eastAsia="Arial" w:cs="Arial"/>
          <w:sz w:val="22"/>
          <w:szCs w:val="22"/>
          <w:lang w:val="es-PE"/>
        </w:rPr>
        <w:t>, Oxfam ha desarrollado una línea de intervención desde hace 10 años, que tiene como objetivo estratégico: “</w:t>
      </w:r>
      <w:r w:rsidRPr="00630D4F">
        <w:rPr>
          <w:rStyle w:val="normaltextrun"/>
          <w:rFonts w:ascii="Arial" w:hAnsi="Arial" w:eastAsia="Arial" w:cs="Arial"/>
          <w:i/>
          <w:iCs/>
          <w:color w:val="000000" w:themeColor="text1"/>
          <w:sz w:val="22"/>
          <w:szCs w:val="22"/>
          <w:lang w:val="es-PE"/>
        </w:rPr>
        <w:t>Impulsar ciudadanías activas, diversas e intergeneracionales —desde los feminismos, juventudes, pueblos indígenas, periodismo y movimientos de derechos humanos— que fortalezcan la igualdad, la resiliencia democrática y un espacio cívico abierto, como base para una democracia inclusiva y sostenible.”</w:t>
      </w:r>
      <w:r w:rsidRPr="00630D4F">
        <w:rPr>
          <w:rStyle w:val="eop"/>
          <w:rFonts w:ascii="Arial" w:hAnsi="Arial" w:eastAsia="Arial" w:cs="Arial"/>
          <w:color w:val="000000" w:themeColor="text1"/>
          <w:sz w:val="22"/>
          <w:szCs w:val="22"/>
          <w:lang w:val="es-PE"/>
        </w:rPr>
        <w:t> </w:t>
      </w:r>
    </w:p>
    <w:p w:rsidRPr="00630D4F" w:rsidR="002A744D" w:rsidP="00D32047" w:rsidRDefault="45910532" w14:paraId="5709F8D2" w14:textId="77777777">
      <w:pPr>
        <w:pStyle w:val="paragraph"/>
        <w:spacing w:before="120" w:beforeAutospacing="0" w:after="120" w:afterAutospacing="0"/>
        <w:ind w:left="510" w:right="360"/>
        <w:jc w:val="both"/>
        <w:textAlignment w:val="baseline"/>
        <w:rPr>
          <w:rFonts w:ascii="Arial" w:hAnsi="Arial" w:eastAsia="Arial" w:cs="Arial"/>
          <w:sz w:val="22"/>
          <w:szCs w:val="22"/>
          <w:lang w:val="es-PE"/>
        </w:rPr>
      </w:pPr>
      <w:r w:rsidRPr="00630D4F">
        <w:rPr>
          <w:rStyle w:val="normaltextrun"/>
          <w:rFonts w:ascii="Arial" w:hAnsi="Arial" w:eastAsia="Arial" w:cs="Arial"/>
          <w:sz w:val="22"/>
          <w:szCs w:val="22"/>
          <w:lang w:val="es-PE"/>
        </w:rPr>
        <w:t>Para ello, la plataforma online y offline pone a disposición de las organizaciones de sociedad civil, colectivos y movimientos, principalmente juveniles: 1)  espacios de articulación y alianzas para impulsar acciones en temáticas económicas y fiscales, ambientales y climáticas de derechos de las mujeres y de género; 2) espacios para de fortalecimiento de capacidades y el acceso a herramientas de jóvenes a nivel individual y colectivo para el ejercicio de ciudadanía activa (online and offline), 2) oportunidades para la conectividad con otros actores a nivel local, nacional e internacional para incidir y posicionar en espacios sociales y políticos, sus narrativas y agendas en la lucha contra las desigualdades multidimensionales. Igualmente, fortalece Sociedad Civil organizada y no organizada para el diálogo social y acción colectiva (online and offline) a favor de la garantía de derechos (civiles y políticos) y un espacio cívico habilitante frente a las desigualdades y en pro de la democracia.</w:t>
      </w:r>
      <w:r w:rsidRPr="00630D4F">
        <w:rPr>
          <w:rStyle w:val="eop"/>
          <w:rFonts w:ascii="Arial" w:hAnsi="Arial" w:eastAsia="Arial" w:cs="Arial"/>
          <w:sz w:val="22"/>
          <w:szCs w:val="22"/>
          <w:lang w:val="es-PE"/>
        </w:rPr>
        <w:t> </w:t>
      </w:r>
    </w:p>
    <w:p w:rsidRPr="00630D4F" w:rsidR="002A744D" w:rsidP="5FD8AE22" w:rsidRDefault="5FD8AE22" w14:paraId="74E6D8AD" w14:textId="12AD17CE">
      <w:pPr>
        <w:pStyle w:val="paragraph"/>
        <w:spacing w:before="120" w:beforeAutospacing="0" w:after="120" w:afterAutospacing="0"/>
        <w:ind w:left="510" w:right="360"/>
        <w:jc w:val="both"/>
        <w:textAlignment w:val="baseline"/>
        <w:rPr>
          <w:rFonts w:ascii="Arial" w:hAnsi="Arial" w:eastAsia="Arial" w:cs="Arial"/>
          <w:sz w:val="22"/>
          <w:szCs w:val="22"/>
          <w:lang w:val="es-PE"/>
        </w:rPr>
      </w:pPr>
      <w:r w:rsidRPr="5FD8AE22">
        <w:rPr>
          <w:rStyle w:val="normaltextrun"/>
          <w:rFonts w:ascii="Arial" w:hAnsi="Arial" w:eastAsia="Arial" w:cs="Arial"/>
          <w:sz w:val="22"/>
          <w:szCs w:val="22"/>
          <w:lang w:val="es-PE"/>
        </w:rPr>
        <w:t>En este sentido, Oxfam requiere de los servicios de un/a consultor/a individual o empresa/agencia para realizar una evaluación y sistematización la evolución y desempeño de los últimos diez años del componente online de la plataforma digital Actúa.pe (2016-2026). </w:t>
      </w:r>
    </w:p>
    <w:p w:rsidR="00630D4F" w:rsidP="00D32047" w:rsidRDefault="00630D4F" w14:paraId="1889C7C0" w14:textId="77777777">
      <w:pPr>
        <w:pStyle w:val="paragraph"/>
        <w:spacing w:before="120" w:beforeAutospacing="0" w:after="120" w:afterAutospacing="0"/>
        <w:ind w:left="510" w:right="360"/>
        <w:jc w:val="both"/>
        <w:textAlignment w:val="baseline"/>
        <w:rPr>
          <w:rStyle w:val="normaltextrun"/>
          <w:rFonts w:ascii="Arial" w:hAnsi="Arial" w:eastAsia="Arial" w:cs="Arial"/>
          <w:b/>
          <w:bCs/>
          <w:sz w:val="22"/>
          <w:szCs w:val="22"/>
          <w:lang w:val="es-PE"/>
        </w:rPr>
      </w:pPr>
    </w:p>
    <w:p w:rsidR="002A744D" w:rsidP="00D32047" w:rsidRDefault="45910532" w14:paraId="57135311" w14:textId="20C3F48F">
      <w:pPr>
        <w:pStyle w:val="paragraph"/>
        <w:spacing w:before="120" w:beforeAutospacing="0" w:after="120" w:afterAutospacing="0"/>
        <w:ind w:left="510" w:right="360"/>
        <w:jc w:val="both"/>
        <w:textAlignment w:val="baseline"/>
        <w:rPr>
          <w:rStyle w:val="eop"/>
          <w:rFonts w:ascii="Arial" w:hAnsi="Arial" w:cs="Arial"/>
          <w:sz w:val="22"/>
          <w:szCs w:val="22"/>
          <w:lang w:val="es-PE"/>
        </w:rPr>
      </w:pPr>
      <w:r w:rsidRPr="00630D4F">
        <w:rPr>
          <w:rStyle w:val="normaltextrun"/>
          <w:rFonts w:ascii="Arial" w:hAnsi="Arial" w:eastAsia="Arial" w:cs="Arial"/>
          <w:b/>
          <w:bCs/>
          <w:sz w:val="22"/>
          <w:szCs w:val="22"/>
          <w:lang w:val="es-PE"/>
        </w:rPr>
        <w:t>Alcance</w:t>
      </w:r>
      <w:r w:rsidRPr="00630D4F">
        <w:rPr>
          <w:rStyle w:val="normaltextrun"/>
          <w:rFonts w:ascii="Arial" w:hAnsi="Arial" w:eastAsia="Arial" w:cs="Arial"/>
          <w:sz w:val="22"/>
          <w:szCs w:val="22"/>
          <w:lang w:val="es-PE"/>
        </w:rPr>
        <w:t xml:space="preserve">: Se espera que los resultados de la evaluación y sistematización puedan ser presentados por el Consultor/a </w:t>
      </w:r>
      <w:proofErr w:type="spellStart"/>
      <w:r w:rsidRPr="00630D4F">
        <w:rPr>
          <w:rStyle w:val="normaltextrun"/>
          <w:rFonts w:ascii="Arial" w:hAnsi="Arial" w:eastAsia="Arial" w:cs="Arial"/>
          <w:sz w:val="22"/>
          <w:szCs w:val="22"/>
          <w:lang w:val="es-PE"/>
        </w:rPr>
        <w:t>a</w:t>
      </w:r>
      <w:proofErr w:type="spellEnd"/>
      <w:r w:rsidRPr="00630D4F">
        <w:rPr>
          <w:rStyle w:val="normaltextrun"/>
          <w:rFonts w:ascii="Arial" w:hAnsi="Arial" w:eastAsia="Arial" w:cs="Arial"/>
          <w:sz w:val="22"/>
          <w:szCs w:val="22"/>
          <w:lang w:val="es-PE"/>
        </w:rPr>
        <w:t xml:space="preserve"> Oxfam y principales aliados, donantes, entre otros. </w:t>
      </w:r>
      <w:r w:rsidRPr="00630D4F">
        <w:rPr>
          <w:rStyle w:val="eop"/>
          <w:rFonts w:ascii="Arial" w:hAnsi="Arial" w:cs="Arial"/>
          <w:sz w:val="22"/>
          <w:szCs w:val="22"/>
          <w:lang w:val="es-PE"/>
        </w:rPr>
        <w:t> </w:t>
      </w:r>
    </w:p>
    <w:p w:rsidRPr="00630D4F" w:rsidR="00630D4F" w:rsidP="00D32047" w:rsidRDefault="00630D4F" w14:paraId="15134ED5" w14:textId="77777777">
      <w:pPr>
        <w:pStyle w:val="paragraph"/>
        <w:spacing w:before="120" w:beforeAutospacing="0" w:after="120" w:afterAutospacing="0"/>
        <w:ind w:left="510" w:right="360"/>
        <w:jc w:val="both"/>
        <w:textAlignment w:val="baseline"/>
        <w:rPr>
          <w:rFonts w:ascii="Segoe UI" w:hAnsi="Segoe UI" w:cs="Segoe UI"/>
          <w:sz w:val="22"/>
          <w:szCs w:val="22"/>
          <w:lang w:val="es-PE"/>
        </w:rPr>
      </w:pPr>
    </w:p>
    <w:p w:rsidRPr="00630D4F" w:rsidR="008D1EA6" w:rsidP="00D32047" w:rsidRDefault="008D1EA6" w14:paraId="569F005E" w14:textId="2A167FEB">
      <w:pPr>
        <w:pStyle w:val="Ttulo1"/>
        <w:spacing w:before="120" w:line="240" w:lineRule="auto"/>
        <w:rPr>
          <w:sz w:val="22"/>
          <w:szCs w:val="22"/>
          <w:lang w:val="es-PE"/>
        </w:rPr>
      </w:pPr>
      <w:r w:rsidRPr="00630D4F">
        <w:rPr>
          <w:sz w:val="22"/>
          <w:szCs w:val="22"/>
          <w:lang w:val="es-PE"/>
        </w:rPr>
        <w:t>ESPECIFICACIÓN DE LOS BIENES O SERVICIOS O TRABAJOS REQUERIDOS</w:t>
      </w:r>
    </w:p>
    <w:p w:rsidRPr="00630D4F" w:rsidR="002A744D" w:rsidP="00D32047" w:rsidRDefault="002A744D" w14:paraId="345FFBF1" w14:textId="77777777">
      <w:pPr>
        <w:widowControl w:val="0"/>
        <w:numPr>
          <w:ilvl w:val="0"/>
          <w:numId w:val="47"/>
        </w:numPr>
        <w:autoSpaceDE w:val="0"/>
        <w:autoSpaceDN w:val="0"/>
        <w:adjustRightInd w:val="0"/>
        <w:spacing w:before="120" w:after="120" w:line="240" w:lineRule="auto"/>
        <w:jc w:val="both"/>
        <w:rPr>
          <w:rFonts w:ascii="Arial" w:hAnsi="Arial" w:eastAsia="Arial" w:cs="Arial"/>
          <w:b/>
          <w:color w:val="000000"/>
          <w:sz w:val="22"/>
          <w:lang w:val="es-PE"/>
        </w:rPr>
      </w:pPr>
      <w:r w:rsidRPr="642E3992">
        <w:rPr>
          <w:rFonts w:ascii="Arial" w:hAnsi="Arial" w:eastAsia="Arial" w:cs="Arial"/>
          <w:b/>
          <w:color w:val="000000" w:themeColor="text1"/>
          <w:sz w:val="22"/>
          <w:lang w:val="es-PE"/>
        </w:rPr>
        <w:t>Objetivo General </w:t>
      </w:r>
    </w:p>
    <w:p w:rsidR="642E3992" w:rsidP="4D49F8BA" w:rsidRDefault="4D49F8BA" w14:paraId="796B7302" w14:textId="2D05E38F">
      <w:pPr>
        <w:widowControl w:val="0"/>
        <w:spacing w:before="120" w:after="120" w:line="240" w:lineRule="auto"/>
        <w:ind w:left="720"/>
        <w:jc w:val="both"/>
        <w:rPr>
          <w:rFonts w:ascii="Arial" w:hAnsi="Arial" w:eastAsia="Arial" w:cs="Arial"/>
          <w:sz w:val="22"/>
          <w:lang w:val="es-PE"/>
        </w:rPr>
      </w:pPr>
      <w:r w:rsidRPr="4D49F8BA">
        <w:rPr>
          <w:rFonts w:ascii="Arial" w:hAnsi="Arial" w:eastAsia="Arial" w:cs="Arial"/>
          <w:color w:val="333333"/>
          <w:sz w:val="22"/>
          <w:lang w:val="es-PE"/>
        </w:rPr>
        <w:t xml:space="preserve">Evaluar y sistematizar la evolución y el desempeño de la plataforma digital Actúa.pe a lo largo de sus diez años de existencia (2016-2026), documentando cómo ha contribuido al posicionamiento de narrativas de justicia económica, de género y climática a través del </w:t>
      </w:r>
      <w:proofErr w:type="spellStart"/>
      <w:r w:rsidRPr="4D49F8BA">
        <w:rPr>
          <w:rFonts w:ascii="Arial" w:hAnsi="Arial" w:eastAsia="Arial" w:cs="Arial"/>
          <w:i/>
          <w:iCs/>
          <w:color w:val="333333"/>
          <w:sz w:val="22"/>
          <w:lang w:val="es-PE"/>
        </w:rPr>
        <w:t>engagement</w:t>
      </w:r>
      <w:proofErr w:type="spellEnd"/>
      <w:r w:rsidRPr="4D49F8BA">
        <w:rPr>
          <w:rFonts w:ascii="Arial" w:hAnsi="Arial" w:eastAsia="Arial" w:cs="Arial"/>
          <w:color w:val="333333"/>
          <w:sz w:val="22"/>
          <w:lang w:val="es-PE"/>
        </w:rPr>
        <w:t xml:space="preserve"> con juventudes diversas, y generando aprendizajes útiles para la programación futura de Oxfam y aliadas.</w:t>
      </w:r>
    </w:p>
    <w:p w:rsidRPr="00630D4F" w:rsidR="002A744D" w:rsidP="00D32047" w:rsidRDefault="002A744D" w14:paraId="01B91650" w14:textId="77777777">
      <w:pPr>
        <w:widowControl w:val="0"/>
        <w:autoSpaceDE w:val="0"/>
        <w:autoSpaceDN w:val="0"/>
        <w:adjustRightInd w:val="0"/>
        <w:spacing w:before="120" w:after="120" w:line="240" w:lineRule="auto"/>
        <w:jc w:val="both"/>
        <w:rPr>
          <w:rFonts w:ascii="Arial" w:hAnsi="Arial" w:cs="Arial"/>
          <w:color w:val="000000"/>
          <w:sz w:val="22"/>
          <w:lang w:val="es-PE"/>
        </w:rPr>
      </w:pPr>
      <w:r w:rsidRPr="00630D4F">
        <w:rPr>
          <w:rFonts w:ascii="Arial" w:hAnsi="Arial" w:cs="Arial"/>
          <w:color w:val="000000"/>
          <w:sz w:val="22"/>
          <w:lang w:val="es-PE"/>
        </w:rPr>
        <w:t> </w:t>
      </w:r>
    </w:p>
    <w:p w:rsidRPr="00630D4F" w:rsidR="002A744D" w:rsidP="00D32047" w:rsidRDefault="002A744D" w14:paraId="3499B894" w14:textId="77777777">
      <w:pPr>
        <w:widowControl w:val="0"/>
        <w:numPr>
          <w:ilvl w:val="0"/>
          <w:numId w:val="48"/>
        </w:numPr>
        <w:autoSpaceDE w:val="0"/>
        <w:autoSpaceDN w:val="0"/>
        <w:adjustRightInd w:val="0"/>
        <w:spacing w:before="120" w:after="120" w:line="240" w:lineRule="auto"/>
        <w:jc w:val="both"/>
        <w:rPr>
          <w:rFonts w:ascii="Arial" w:hAnsi="Arial" w:cs="Arial"/>
          <w:b/>
          <w:bCs/>
          <w:color w:val="000000"/>
          <w:sz w:val="22"/>
          <w:lang w:val="es-PE"/>
        </w:rPr>
      </w:pPr>
      <w:r w:rsidRPr="00630D4F">
        <w:rPr>
          <w:rFonts w:ascii="Arial" w:hAnsi="Arial" w:cs="Arial"/>
          <w:b/>
          <w:bCs/>
          <w:color w:val="000000"/>
          <w:sz w:val="22"/>
          <w:lang w:val="es-PE"/>
        </w:rPr>
        <w:t>Objetivos Específicos: </w:t>
      </w:r>
    </w:p>
    <w:p w:rsidRPr="00630D4F" w:rsidR="002A744D" w:rsidP="00DA3EEB" w:rsidRDefault="2A06645D" w14:paraId="7EABE7C2" w14:textId="7E172D71">
      <w:pPr>
        <w:widowControl w:val="0"/>
        <w:autoSpaceDE w:val="0"/>
        <w:autoSpaceDN w:val="0"/>
        <w:adjustRightInd w:val="0"/>
        <w:spacing w:before="120" w:after="120" w:line="240" w:lineRule="auto"/>
        <w:ind w:left="720"/>
        <w:jc w:val="both"/>
        <w:rPr>
          <w:rFonts w:ascii="Arial" w:hAnsi="Arial" w:cs="Arial"/>
          <w:color w:val="000000"/>
          <w:sz w:val="22"/>
          <w:lang w:val="es-PE"/>
        </w:rPr>
      </w:pPr>
      <w:r w:rsidRPr="00630D4F">
        <w:rPr>
          <w:rFonts w:ascii="Arial" w:hAnsi="Arial" w:cs="Arial"/>
          <w:b/>
          <w:bCs/>
          <w:color w:val="000000" w:themeColor="text1"/>
          <w:sz w:val="22"/>
          <w:lang w:val="es-PE"/>
        </w:rPr>
        <w:t>Evaluación</w:t>
      </w:r>
      <w:r w:rsidRPr="00630D4F">
        <w:rPr>
          <w:rFonts w:ascii="Arial" w:hAnsi="Arial" w:cs="Arial"/>
          <w:color w:val="000000" w:themeColor="text1"/>
          <w:sz w:val="22"/>
          <w:lang w:val="es-PE"/>
        </w:rPr>
        <w:t> </w:t>
      </w:r>
    </w:p>
    <w:p w:rsidRPr="00630D4F" w:rsidR="002A744D" w:rsidP="00DA3EEB" w:rsidRDefault="28AC3905" w14:paraId="71A71679" w14:textId="30B47303">
      <w:pPr>
        <w:widowControl w:val="0"/>
        <w:autoSpaceDE w:val="0"/>
        <w:autoSpaceDN w:val="0"/>
        <w:adjustRightInd w:val="0"/>
        <w:spacing w:before="120" w:after="120" w:line="240" w:lineRule="auto"/>
        <w:ind w:left="720"/>
        <w:jc w:val="both"/>
        <w:rPr>
          <w:rFonts w:ascii="Arial" w:hAnsi="Arial" w:cs="Arial"/>
          <w:color w:val="000000"/>
          <w:sz w:val="22"/>
          <w:lang w:val="es-PE"/>
        </w:rPr>
      </w:pPr>
      <w:r w:rsidRPr="00630D4F">
        <w:rPr>
          <w:rFonts w:ascii="Arial" w:hAnsi="Arial" w:cs="Arial"/>
          <w:color w:val="000000" w:themeColor="text1"/>
          <w:sz w:val="22"/>
          <w:lang w:val="es-PE"/>
        </w:rPr>
        <w:t xml:space="preserve">Generar evidencia sobre la relevancia, pertinencia, eficacia, eficiencia, impacto y sostenibilidad de la plataforma digital Actúa.pe en cuanto a:  1) su contribución al posicionamiento de las narrativas y temáticas económicas, fiscales, ambientales, climáticas y de género desde una perspectiva de desigualdades multidimensionales; y 2) la vigilancia, conexión, amplificación, disputa de narrativas y acción de las </w:t>
      </w:r>
      <w:proofErr w:type="spellStart"/>
      <w:r w:rsidRPr="00630D4F">
        <w:rPr>
          <w:rFonts w:ascii="Arial" w:hAnsi="Arial" w:cs="Arial"/>
          <w:color w:val="000000" w:themeColor="text1"/>
          <w:sz w:val="22"/>
          <w:lang w:val="es-PE"/>
        </w:rPr>
        <w:t>actorías</w:t>
      </w:r>
      <w:proofErr w:type="spellEnd"/>
      <w:r w:rsidRPr="00630D4F">
        <w:rPr>
          <w:rFonts w:ascii="Arial" w:hAnsi="Arial" w:cs="Arial"/>
          <w:color w:val="000000" w:themeColor="text1"/>
          <w:sz w:val="22"/>
          <w:lang w:val="es-PE"/>
        </w:rPr>
        <w:t xml:space="preserve"> </w:t>
      </w:r>
      <w:r w:rsidRPr="00630D4F">
        <w:rPr>
          <w:rFonts w:ascii="Arial" w:hAnsi="Arial" w:cs="Arial"/>
          <w:color w:val="000000" w:themeColor="text1"/>
          <w:sz w:val="22"/>
          <w:lang w:val="es-PE"/>
        </w:rPr>
        <w:lastRenderedPageBreak/>
        <w:t xml:space="preserve">individuales y colectivas, particularmente juveniles  en un contexto de espacio cívico debilitado, a partir de la revisión y análisis cuantitativo y cualitativo de una muestra de contenidos de los últimos 10 años; y la aplicación de metodologías interactivas y participativas, así como entrevistas y grupos focales a actores claves y personas usuarias, que dé cuenta de la evolución del desempeño digital, los niveles de </w:t>
      </w:r>
      <w:proofErr w:type="spellStart"/>
      <w:r w:rsidRPr="00630D4F">
        <w:rPr>
          <w:rFonts w:ascii="Arial" w:hAnsi="Arial" w:cs="Arial"/>
          <w:i/>
          <w:iCs/>
          <w:color w:val="000000" w:themeColor="text1"/>
          <w:sz w:val="22"/>
          <w:lang w:val="es-PE"/>
        </w:rPr>
        <w:t>engagement</w:t>
      </w:r>
      <w:proofErr w:type="spellEnd"/>
      <w:r w:rsidRPr="00630D4F">
        <w:rPr>
          <w:rFonts w:ascii="Arial" w:hAnsi="Arial" w:cs="Arial"/>
          <w:i/>
          <w:iCs/>
          <w:color w:val="000000" w:themeColor="text1"/>
          <w:sz w:val="22"/>
          <w:lang w:val="es-PE"/>
        </w:rPr>
        <w:t>,  l</w:t>
      </w:r>
      <w:r w:rsidRPr="00630D4F">
        <w:rPr>
          <w:rFonts w:ascii="Arial" w:hAnsi="Arial" w:cs="Arial"/>
          <w:color w:val="000000" w:themeColor="text1"/>
          <w:sz w:val="22"/>
          <w:lang w:val="es-PE"/>
        </w:rPr>
        <w:t>as interacciones de la audiencia, la generación de conversaciones y debate alrededor de los contenidos generados</w:t>
      </w:r>
      <w:r w:rsidRPr="00630D4F">
        <w:rPr>
          <w:rFonts w:ascii="Arial" w:hAnsi="Arial" w:cs="Arial"/>
          <w:i/>
          <w:iCs/>
          <w:color w:val="000000" w:themeColor="text1"/>
          <w:sz w:val="22"/>
          <w:lang w:val="es-PE"/>
        </w:rPr>
        <w:t xml:space="preserve"> </w:t>
      </w:r>
      <w:r w:rsidRPr="00630D4F">
        <w:rPr>
          <w:rFonts w:ascii="Arial" w:hAnsi="Arial" w:cs="Arial"/>
          <w:color w:val="000000" w:themeColor="text1"/>
          <w:sz w:val="22"/>
          <w:lang w:val="es-PE"/>
        </w:rPr>
        <w:t>(memes, hashtags, archivos, etc.);</w:t>
      </w:r>
      <w:r w:rsidRPr="00630D4F">
        <w:rPr>
          <w:rFonts w:ascii="Arial" w:hAnsi="Arial" w:cs="Arial"/>
          <w:i/>
          <w:iCs/>
          <w:color w:val="000000" w:themeColor="text1"/>
          <w:sz w:val="22"/>
          <w:lang w:val="es-PE"/>
        </w:rPr>
        <w:t xml:space="preserve">  </w:t>
      </w:r>
      <w:r w:rsidRPr="00630D4F">
        <w:rPr>
          <w:rFonts w:ascii="Arial" w:hAnsi="Arial" w:cs="Arial"/>
          <w:color w:val="000000" w:themeColor="text1"/>
          <w:sz w:val="22"/>
          <w:lang w:val="es-PE"/>
        </w:rPr>
        <w:t>a través de sus espacios en redes: Instagram, Facebook, X y sitio web. La persona o empresa/agencia evaluadora, además, deberá: </w:t>
      </w:r>
      <w:r w:rsidRPr="00630D4F" w:rsidR="002A744D">
        <w:rPr>
          <w:rFonts w:ascii="Arial" w:hAnsi="Arial" w:cs="Arial"/>
          <w:color w:val="000000"/>
          <w:sz w:val="22"/>
          <w:lang w:val="es-PE"/>
        </w:rPr>
        <w:t> </w:t>
      </w:r>
    </w:p>
    <w:p w:rsidRPr="00630D4F" w:rsidR="002A744D" w:rsidP="051F07AF" w:rsidRDefault="4D49F8BA" w14:paraId="32160EB4" w14:textId="2834D6FC">
      <w:pPr>
        <w:widowControl w:val="0"/>
        <w:numPr>
          <w:ilvl w:val="0"/>
          <w:numId w:val="49"/>
        </w:numPr>
        <w:tabs>
          <w:tab w:val="clear" w:pos="720"/>
          <w:tab w:val="num" w:pos="1080"/>
        </w:tabs>
        <w:autoSpaceDE w:val="0"/>
        <w:autoSpaceDN w:val="0"/>
        <w:adjustRightInd w:val="0"/>
        <w:spacing w:before="120" w:after="120" w:line="240" w:lineRule="auto"/>
        <w:ind w:left="1080"/>
        <w:jc w:val="both"/>
        <w:rPr>
          <w:rFonts w:ascii="Arial" w:hAnsi="Arial" w:cs="Arial"/>
          <w:color w:val="000000"/>
          <w:sz w:val="22"/>
          <w:lang w:val="es-PE"/>
        </w:rPr>
      </w:pPr>
      <w:r w:rsidRPr="4D49F8BA">
        <w:rPr>
          <w:rFonts w:ascii="Arial" w:hAnsi="Arial" w:cs="Arial"/>
          <w:color w:val="000000" w:themeColor="text1"/>
          <w:sz w:val="22"/>
          <w:lang w:val="es-PE"/>
        </w:rPr>
        <w:t>Recopilar las percepciones sobre la marca Actúa.pe de los usuarios a partir de perfiles priorizados y actores locales claves priorizados (jóvenes, mujeres, actores de SC) sobre el trabajo de Actúa.pe online, identificando su posicionamiento como marca y valor agregado, así como aspectos innovadores en cuanto al contenido generado, las herramientas y las estrategias de comunicación digital.  </w:t>
      </w:r>
    </w:p>
    <w:p w:rsidRPr="00630D4F" w:rsidR="002A744D" w:rsidP="051F07AF" w:rsidRDefault="4D49F8BA" w14:paraId="133ED4DA" w14:textId="2D1D48D3">
      <w:pPr>
        <w:widowControl w:val="0"/>
        <w:numPr>
          <w:ilvl w:val="0"/>
          <w:numId w:val="50"/>
        </w:numPr>
        <w:tabs>
          <w:tab w:val="clear" w:pos="720"/>
          <w:tab w:val="num" w:pos="1080"/>
        </w:tabs>
        <w:autoSpaceDE w:val="0"/>
        <w:autoSpaceDN w:val="0"/>
        <w:adjustRightInd w:val="0"/>
        <w:spacing w:before="120" w:after="120" w:line="240" w:lineRule="auto"/>
        <w:ind w:left="1080"/>
        <w:jc w:val="both"/>
        <w:rPr>
          <w:rFonts w:ascii="Arial" w:hAnsi="Arial" w:cs="Arial"/>
          <w:color w:val="000000"/>
          <w:sz w:val="22"/>
          <w:lang w:val="es-PE"/>
        </w:rPr>
      </w:pPr>
      <w:r w:rsidRPr="4D49F8BA">
        <w:rPr>
          <w:rFonts w:ascii="Arial" w:hAnsi="Arial" w:cs="Arial"/>
          <w:color w:val="000000" w:themeColor="text1"/>
          <w:sz w:val="22"/>
          <w:lang w:val="es-PE"/>
        </w:rPr>
        <w:t>Generar perspectivas clave para la programación futura, destacando la intersección de las agendas de justicia económica, de género y climática; y las tendencias actuales según público al que nos dirigimos y plataformas y las narrativas digitales dirigidas a jóvenes  </w:t>
      </w:r>
    </w:p>
    <w:p w:rsidRPr="00630D4F" w:rsidR="002A744D" w:rsidP="17D4FBEF" w:rsidRDefault="4D49F8BA" w14:paraId="6C787148" w14:textId="49888BCA">
      <w:pPr>
        <w:widowControl w:val="0"/>
        <w:numPr>
          <w:ilvl w:val="0"/>
          <w:numId w:val="51"/>
        </w:numPr>
        <w:tabs>
          <w:tab w:val="clear" w:pos="720"/>
          <w:tab w:val="num" w:pos="1080"/>
        </w:tabs>
        <w:autoSpaceDE w:val="0"/>
        <w:autoSpaceDN w:val="0"/>
        <w:adjustRightInd w:val="0"/>
        <w:spacing w:before="120" w:after="120" w:line="240" w:lineRule="auto"/>
        <w:ind w:left="1080"/>
        <w:jc w:val="both"/>
        <w:rPr>
          <w:rFonts w:ascii="Arial" w:hAnsi="Arial" w:cs="Arial"/>
          <w:color w:val="000000"/>
          <w:sz w:val="22"/>
          <w:lang w:val="es-PE"/>
        </w:rPr>
      </w:pPr>
      <w:r w:rsidRPr="4D49F8BA">
        <w:rPr>
          <w:rFonts w:ascii="Arial" w:hAnsi="Arial" w:cs="Arial"/>
          <w:color w:val="000000" w:themeColor="text1"/>
          <w:sz w:val="22"/>
          <w:lang w:val="es-PE"/>
        </w:rPr>
        <w:t xml:space="preserve">Brindar recomendaciones para la mejora de la estrategia de </w:t>
      </w:r>
      <w:proofErr w:type="spellStart"/>
      <w:r w:rsidRPr="4D49F8BA">
        <w:rPr>
          <w:rFonts w:ascii="Arial" w:hAnsi="Arial" w:cs="Arial"/>
          <w:color w:val="000000" w:themeColor="text1"/>
          <w:sz w:val="22"/>
          <w:lang w:val="es-PE"/>
        </w:rPr>
        <w:t>Comms</w:t>
      </w:r>
      <w:proofErr w:type="spellEnd"/>
      <w:r w:rsidRPr="4D49F8BA">
        <w:rPr>
          <w:rFonts w:ascii="Arial" w:hAnsi="Arial" w:cs="Arial"/>
          <w:color w:val="000000" w:themeColor="text1"/>
          <w:sz w:val="22"/>
          <w:lang w:val="es-PE"/>
        </w:rPr>
        <w:t xml:space="preserve"> digital Actua.pe online a partir de los hallazgos de la evaluación, con los criterios de relevancia, pertinencia, eficacia, eficiencia, impacto y sostenibilidad</w:t>
      </w:r>
    </w:p>
    <w:p w:rsidRPr="00630D4F" w:rsidR="002A744D" w:rsidP="00D32047" w:rsidRDefault="002A744D" w14:paraId="5B29AAAC" w14:textId="345FEB31">
      <w:pPr>
        <w:widowControl w:val="0"/>
        <w:autoSpaceDE w:val="0"/>
        <w:autoSpaceDN w:val="0"/>
        <w:adjustRightInd w:val="0"/>
        <w:spacing w:before="120" w:after="120" w:line="240" w:lineRule="auto"/>
        <w:jc w:val="both"/>
        <w:rPr>
          <w:rFonts w:ascii="Arial" w:hAnsi="Arial" w:cs="Arial"/>
          <w:color w:val="000000"/>
          <w:sz w:val="22"/>
          <w:lang w:val="es-PE"/>
        </w:rPr>
      </w:pPr>
      <w:r w:rsidRPr="00630D4F">
        <w:rPr>
          <w:rFonts w:ascii="Arial" w:hAnsi="Arial" w:cs="Arial"/>
          <w:color w:val="000000"/>
          <w:sz w:val="22"/>
          <w:lang w:val="es-PE"/>
        </w:rPr>
        <w:t>  </w:t>
      </w:r>
    </w:p>
    <w:p w:rsidRPr="00630D4F" w:rsidR="002A744D" w:rsidP="00DA3EEB" w:rsidRDefault="002A744D" w14:paraId="649A87F6" w14:textId="08044EB1">
      <w:pPr>
        <w:widowControl w:val="0"/>
        <w:autoSpaceDE w:val="0"/>
        <w:autoSpaceDN w:val="0"/>
        <w:adjustRightInd w:val="0"/>
        <w:spacing w:before="120" w:after="120" w:line="240" w:lineRule="auto"/>
        <w:ind w:left="720"/>
        <w:jc w:val="both"/>
        <w:rPr>
          <w:rFonts w:ascii="Arial" w:hAnsi="Arial" w:cs="Arial"/>
          <w:color w:val="000000"/>
          <w:sz w:val="22"/>
          <w:lang w:val="es-PE"/>
        </w:rPr>
      </w:pPr>
      <w:r w:rsidRPr="00DA3EEB">
        <w:rPr>
          <w:rFonts w:ascii="Arial" w:hAnsi="Arial" w:cs="Arial"/>
          <w:b/>
          <w:bCs/>
          <w:color w:val="000000" w:themeColor="text1"/>
          <w:sz w:val="22"/>
          <w:lang w:val="es-PE"/>
        </w:rPr>
        <w:t>Sistematización </w:t>
      </w:r>
      <w:r w:rsidRPr="00630D4F">
        <w:rPr>
          <w:rFonts w:ascii="Arial" w:hAnsi="Arial" w:cs="Arial"/>
          <w:color w:val="000000"/>
          <w:sz w:val="22"/>
          <w:lang w:val="es-PE"/>
        </w:rPr>
        <w:t> </w:t>
      </w:r>
    </w:p>
    <w:p w:rsidRPr="00630D4F" w:rsidR="002A744D" w:rsidP="00DA3EEB" w:rsidRDefault="002A744D" w14:paraId="3D9A546D" w14:textId="522F6B4F">
      <w:pPr>
        <w:widowControl w:val="0"/>
        <w:autoSpaceDE w:val="0"/>
        <w:autoSpaceDN w:val="0"/>
        <w:adjustRightInd w:val="0"/>
        <w:spacing w:before="120" w:after="120" w:line="240" w:lineRule="auto"/>
        <w:ind w:left="720"/>
        <w:jc w:val="both"/>
        <w:rPr>
          <w:rFonts w:ascii="Arial" w:hAnsi="Arial" w:cs="Arial"/>
          <w:color w:val="000000"/>
          <w:sz w:val="22"/>
          <w:lang w:val="es-PE"/>
        </w:rPr>
      </w:pPr>
      <w:r w:rsidRPr="00630D4F">
        <w:rPr>
          <w:rFonts w:ascii="Arial" w:hAnsi="Arial" w:cs="Arial"/>
          <w:color w:val="000000"/>
          <w:sz w:val="22"/>
          <w:lang w:val="es-PE"/>
        </w:rPr>
        <w:t>Desarrollar sistematización, a manera de estudio de caso, complementado con una metodología de evaluación participativa y adaptativa basada en la revisión de documentos y la exposición fotográfica itinerante de los 10 años Actúa.pe que permita contar la historia digital de la plataforma Actua.pe. La persona o empresa/agencia evaluadora, además, deberá: </w:t>
      </w:r>
      <w:r w:rsidRPr="00630D4F" w:rsidR="2A06645D">
        <w:rPr>
          <w:rFonts w:ascii="Arial" w:hAnsi="Arial" w:cs="Arial"/>
          <w:color w:val="000000" w:themeColor="text1"/>
          <w:sz w:val="22"/>
          <w:lang w:val="es-PE"/>
        </w:rPr>
        <w:t> </w:t>
      </w:r>
    </w:p>
    <w:p w:rsidRPr="00630D4F" w:rsidR="002A744D" w:rsidP="00DA3EEB" w:rsidRDefault="2A06645D" w14:paraId="64A5BD53" w14:textId="39D6AA65">
      <w:pPr>
        <w:widowControl w:val="0"/>
        <w:numPr>
          <w:ilvl w:val="0"/>
          <w:numId w:val="103"/>
        </w:numPr>
        <w:tabs>
          <w:tab w:val="clear" w:pos="720"/>
          <w:tab w:val="num" w:pos="1080"/>
        </w:tabs>
        <w:autoSpaceDE w:val="0"/>
        <w:autoSpaceDN w:val="0"/>
        <w:adjustRightInd w:val="0"/>
        <w:spacing w:before="120" w:after="120" w:line="240" w:lineRule="auto"/>
        <w:ind w:left="1080"/>
        <w:jc w:val="both"/>
        <w:rPr>
          <w:rFonts w:ascii="Arial" w:hAnsi="Arial" w:cs="Arial"/>
          <w:color w:val="000000"/>
          <w:sz w:val="22"/>
          <w:lang w:val="es-PE"/>
        </w:rPr>
      </w:pPr>
      <w:r w:rsidRPr="00630D4F">
        <w:rPr>
          <w:rFonts w:ascii="Arial" w:hAnsi="Arial" w:cs="Arial"/>
          <w:color w:val="000000" w:themeColor="text1"/>
          <w:sz w:val="22"/>
          <w:lang w:val="es-PE"/>
        </w:rPr>
        <w:t xml:space="preserve">Inventariar y elaborar una línea de tiempo de la plataforma online que permita caracterizar el desempeño digital y evolución del </w:t>
      </w:r>
      <w:proofErr w:type="spellStart"/>
      <w:r w:rsidRPr="00630D4F">
        <w:rPr>
          <w:rFonts w:ascii="Arial" w:hAnsi="Arial" w:cs="Arial"/>
          <w:i/>
          <w:iCs/>
          <w:color w:val="000000" w:themeColor="text1"/>
          <w:sz w:val="22"/>
          <w:lang w:val="es-PE"/>
        </w:rPr>
        <w:t>engagement</w:t>
      </w:r>
      <w:proofErr w:type="spellEnd"/>
      <w:r w:rsidRPr="00630D4F">
        <w:rPr>
          <w:rFonts w:ascii="Arial" w:hAnsi="Arial" w:cs="Arial"/>
          <w:color w:val="000000" w:themeColor="text1"/>
          <w:sz w:val="22"/>
          <w:lang w:val="es-PE"/>
        </w:rPr>
        <w:t xml:space="preserve"> digital de Actúa.pe (análisis de métricas históricas) identificando hitos, en cuanto a sus contenidos y las estrategias de comunicación digital que han sido aplicadas en función de los contextos. </w:t>
      </w:r>
    </w:p>
    <w:p w:rsidRPr="00630D4F" w:rsidR="002A744D" w:rsidP="6575876D" w:rsidRDefault="4D49F8BA" w14:paraId="2A8834C6" w14:textId="0E3207E1">
      <w:pPr>
        <w:widowControl w:val="0"/>
        <w:numPr>
          <w:ilvl w:val="0"/>
          <w:numId w:val="103"/>
        </w:numPr>
        <w:tabs>
          <w:tab w:val="clear" w:pos="720"/>
          <w:tab w:val="num" w:pos="1080"/>
        </w:tabs>
        <w:autoSpaceDE w:val="0"/>
        <w:autoSpaceDN w:val="0"/>
        <w:adjustRightInd w:val="0"/>
        <w:spacing w:before="120" w:after="120" w:line="240" w:lineRule="auto"/>
        <w:ind w:left="1080"/>
        <w:jc w:val="both"/>
        <w:rPr>
          <w:rFonts w:ascii="Arial" w:hAnsi="Arial" w:eastAsia="Arial" w:cs="Arial"/>
          <w:color w:val="000000"/>
          <w:sz w:val="22"/>
          <w:lang w:val="es-PE"/>
        </w:rPr>
      </w:pPr>
      <w:r w:rsidRPr="4D49F8BA">
        <w:rPr>
          <w:rFonts w:ascii="Arial" w:hAnsi="Arial" w:eastAsia="Arial" w:cs="Arial"/>
          <w:sz w:val="22"/>
          <w:lang w:val="es-PE"/>
        </w:rPr>
        <w:t>Identificar</w:t>
      </w:r>
      <w:r w:rsidRPr="4D49F8BA">
        <w:rPr>
          <w:rFonts w:ascii="Segoe UI" w:hAnsi="Segoe UI" w:eastAsia="Segoe UI" w:cs="Segoe UI"/>
          <w:color w:val="333333"/>
          <w:sz w:val="22"/>
          <w:lang w:val="es-PE"/>
        </w:rPr>
        <w:t xml:space="preserve"> y desarrollar, en coordinación con Oxfam, de una narrativa de cambio basada en entre tres y cuatro casos de éxito que ilustren el uso y la apropiación del contenido de Actúa.pe por parte de organizaciones o actores sociales, evidenciando su contribución a procesos de activismo digital y/o acciones de incidencia fuera de línea.</w:t>
      </w:r>
      <w:r w:rsidRPr="4D49F8BA">
        <w:rPr>
          <w:rFonts w:ascii="Arial" w:hAnsi="Arial" w:eastAsia="Arial" w:cs="Arial"/>
          <w:sz w:val="22"/>
          <w:lang w:val="es-PE"/>
        </w:rPr>
        <w:t xml:space="preserve"> 1</w:t>
      </w:r>
    </w:p>
    <w:p w:rsidRPr="00630D4F" w:rsidR="002A744D" w:rsidP="6575876D" w:rsidRDefault="70260C65" w14:paraId="455D104A" w14:textId="61880E6F">
      <w:pPr>
        <w:widowControl w:val="0"/>
        <w:numPr>
          <w:ilvl w:val="0"/>
          <w:numId w:val="103"/>
        </w:numPr>
        <w:tabs>
          <w:tab w:val="clear" w:pos="720"/>
          <w:tab w:val="num" w:pos="1080"/>
        </w:tabs>
        <w:autoSpaceDE w:val="0"/>
        <w:autoSpaceDN w:val="0"/>
        <w:adjustRightInd w:val="0"/>
        <w:spacing w:before="120" w:after="120" w:line="240" w:lineRule="auto"/>
        <w:ind w:left="1080"/>
        <w:jc w:val="both"/>
        <w:rPr>
          <w:rFonts w:ascii="Arial" w:hAnsi="Arial" w:eastAsia="Arial" w:cs="Arial"/>
          <w:color w:val="000000"/>
          <w:sz w:val="22"/>
          <w:lang w:val="es-PE"/>
        </w:rPr>
      </w:pPr>
      <w:r w:rsidRPr="70260C65">
        <w:rPr>
          <w:rFonts w:ascii="Arial" w:hAnsi="Arial" w:eastAsia="Arial" w:cs="Arial"/>
          <w:sz w:val="22"/>
          <w:lang w:val="es-PE"/>
        </w:rPr>
        <w:t xml:space="preserve">Evidenciar </w:t>
      </w:r>
      <w:r w:rsidRPr="70260C65">
        <w:rPr>
          <w:rFonts w:ascii="Arial" w:hAnsi="Arial" w:eastAsia="Arial" w:cs="Arial"/>
          <w:color w:val="000000" w:themeColor="text1"/>
          <w:sz w:val="22"/>
          <w:lang w:val="es-PE"/>
        </w:rPr>
        <w:t>los factores que las hicieron exitosa la plataforma y su impacto en la audiencia   </w:t>
      </w:r>
    </w:p>
    <w:p w:rsidRPr="00630D4F" w:rsidR="002A744D" w:rsidP="00DA3EEB" w:rsidRDefault="002A744D" w14:paraId="1E46B962" w14:textId="77777777">
      <w:pPr>
        <w:widowControl w:val="0"/>
        <w:numPr>
          <w:ilvl w:val="0"/>
          <w:numId w:val="103"/>
        </w:numPr>
        <w:tabs>
          <w:tab w:val="clear" w:pos="720"/>
          <w:tab w:val="num" w:pos="1080"/>
        </w:tabs>
        <w:autoSpaceDE w:val="0"/>
        <w:autoSpaceDN w:val="0"/>
        <w:adjustRightInd w:val="0"/>
        <w:spacing w:before="120" w:after="120" w:line="240" w:lineRule="auto"/>
        <w:ind w:left="1080"/>
        <w:jc w:val="both"/>
        <w:rPr>
          <w:rFonts w:ascii="Arial" w:hAnsi="Arial" w:cs="Arial"/>
          <w:color w:val="000000"/>
          <w:sz w:val="22"/>
          <w:lang w:val="es-PE"/>
        </w:rPr>
      </w:pPr>
      <w:r w:rsidRPr="5896F717">
        <w:rPr>
          <w:rFonts w:ascii="Arial" w:hAnsi="Arial" w:eastAsia="Arial" w:cs="Arial"/>
          <w:color w:val="000000" w:themeColor="text1"/>
          <w:sz w:val="22"/>
          <w:lang w:val="es-PE"/>
        </w:rPr>
        <w:t>Extraer lecciones aprendidas, buenas y nuevas prácticas para mejorar acciones</w:t>
      </w:r>
      <w:r w:rsidRPr="5896F717">
        <w:rPr>
          <w:rFonts w:ascii="Arial" w:hAnsi="Arial" w:cs="Arial"/>
          <w:color w:val="000000" w:themeColor="text1"/>
          <w:sz w:val="22"/>
          <w:lang w:val="es-PE"/>
        </w:rPr>
        <w:t xml:space="preserve"> </w:t>
      </w:r>
      <w:r w:rsidRPr="00DA3EEB">
        <w:rPr>
          <w:rFonts w:ascii="Arial" w:hAnsi="Arial" w:cs="Arial"/>
          <w:color w:val="000000" w:themeColor="text1"/>
          <w:sz w:val="22"/>
          <w:lang w:val="es-PE"/>
        </w:rPr>
        <w:t>futuras</w:t>
      </w:r>
      <w:r w:rsidRPr="5896F717">
        <w:rPr>
          <w:rFonts w:ascii="Arial" w:hAnsi="Arial" w:cs="Arial"/>
          <w:color w:val="000000" w:themeColor="text1"/>
          <w:sz w:val="22"/>
          <w:lang w:val="es-PE"/>
        </w:rPr>
        <w:t>  </w:t>
      </w:r>
    </w:p>
    <w:p w:rsidRPr="00630D4F" w:rsidR="002A744D" w:rsidP="6575876D" w:rsidRDefault="4D49F8BA" w14:paraId="1A42978E" w14:textId="3E3D5D1D">
      <w:pPr>
        <w:widowControl w:val="0"/>
        <w:numPr>
          <w:ilvl w:val="0"/>
          <w:numId w:val="103"/>
        </w:numPr>
        <w:tabs>
          <w:tab w:val="clear" w:pos="720"/>
          <w:tab w:val="num" w:pos="1080"/>
        </w:tabs>
        <w:autoSpaceDE w:val="0"/>
        <w:autoSpaceDN w:val="0"/>
        <w:adjustRightInd w:val="0"/>
        <w:spacing w:before="120" w:after="120" w:line="240" w:lineRule="auto"/>
        <w:ind w:left="1080"/>
        <w:jc w:val="both"/>
        <w:rPr>
          <w:rFonts w:ascii="Arial" w:hAnsi="Arial" w:cs="Arial"/>
          <w:color w:val="000000"/>
          <w:sz w:val="22"/>
          <w:lang w:val="es-PE"/>
        </w:rPr>
      </w:pPr>
      <w:r w:rsidRPr="4D49F8BA">
        <w:rPr>
          <w:rFonts w:ascii="Arial" w:hAnsi="Arial" w:cs="Arial"/>
          <w:color w:val="000000" w:themeColor="text1"/>
          <w:sz w:val="22"/>
          <w:lang w:val="es-PE"/>
        </w:rPr>
        <w:t>Identificar riesgos para la marca Actúa. pe. online </w:t>
      </w:r>
    </w:p>
    <w:p w:rsidRPr="00630D4F" w:rsidR="002A744D" w:rsidP="6575876D" w:rsidRDefault="4D49F8BA" w14:paraId="07BCE9D9" w14:textId="4F15B866">
      <w:pPr>
        <w:widowControl w:val="0"/>
        <w:numPr>
          <w:ilvl w:val="0"/>
          <w:numId w:val="103"/>
        </w:numPr>
        <w:tabs>
          <w:tab w:val="clear" w:pos="720"/>
          <w:tab w:val="num" w:pos="1080"/>
        </w:tabs>
        <w:autoSpaceDE w:val="0"/>
        <w:autoSpaceDN w:val="0"/>
        <w:adjustRightInd w:val="0"/>
        <w:spacing w:before="120" w:after="120" w:line="240" w:lineRule="auto"/>
        <w:ind w:left="1080"/>
        <w:jc w:val="both"/>
        <w:rPr>
          <w:rFonts w:ascii="Arial" w:hAnsi="Arial" w:cs="Arial"/>
          <w:color w:val="000000"/>
          <w:sz w:val="22"/>
          <w:lang w:val="es-PE"/>
        </w:rPr>
      </w:pPr>
      <w:r w:rsidRPr="4D49F8BA">
        <w:rPr>
          <w:rFonts w:ascii="Arial" w:hAnsi="Arial" w:cs="Arial"/>
          <w:color w:val="000000" w:themeColor="text1"/>
          <w:sz w:val="22"/>
          <w:lang w:val="es-PE"/>
        </w:rPr>
        <w:t xml:space="preserve">Identificar las oportunidades y retos para Actúa.pe online en el contexto </w:t>
      </w:r>
      <w:proofErr w:type="gramStart"/>
      <w:r w:rsidRPr="4D49F8BA">
        <w:rPr>
          <w:rFonts w:ascii="Arial" w:hAnsi="Arial" w:cs="Arial"/>
          <w:color w:val="000000" w:themeColor="text1"/>
          <w:sz w:val="22"/>
          <w:lang w:val="es-PE"/>
        </w:rPr>
        <w:t>actual  según</w:t>
      </w:r>
      <w:proofErr w:type="gramEnd"/>
      <w:r w:rsidRPr="4D49F8BA">
        <w:rPr>
          <w:rFonts w:ascii="Arial" w:hAnsi="Arial" w:cs="Arial"/>
          <w:color w:val="000000" w:themeColor="text1"/>
          <w:sz w:val="22"/>
          <w:lang w:val="es-PE"/>
        </w:rPr>
        <w:t xml:space="preserve"> los públicos objetivos</w:t>
      </w:r>
    </w:p>
    <w:p w:rsidRPr="00630D4F" w:rsidR="002A744D" w:rsidP="6575876D" w:rsidRDefault="4D49F8BA" w14:paraId="7563D357" w14:textId="48BB8B64">
      <w:pPr>
        <w:widowControl w:val="0"/>
        <w:numPr>
          <w:ilvl w:val="0"/>
          <w:numId w:val="103"/>
        </w:numPr>
        <w:tabs>
          <w:tab w:val="clear" w:pos="720"/>
          <w:tab w:val="num" w:pos="1080"/>
        </w:tabs>
        <w:autoSpaceDE w:val="0"/>
        <w:autoSpaceDN w:val="0"/>
        <w:adjustRightInd w:val="0"/>
        <w:spacing w:before="120" w:after="120" w:line="240" w:lineRule="auto"/>
        <w:ind w:left="1080"/>
        <w:jc w:val="both"/>
        <w:rPr>
          <w:rFonts w:ascii="Arial" w:hAnsi="Arial" w:cs="Arial"/>
          <w:color w:val="000000"/>
          <w:sz w:val="22"/>
          <w:lang w:val="es-PE"/>
        </w:rPr>
      </w:pPr>
      <w:r w:rsidRPr="4D49F8BA">
        <w:rPr>
          <w:rFonts w:ascii="Arial" w:hAnsi="Arial" w:cs="Arial"/>
          <w:color w:val="000000" w:themeColor="text1"/>
          <w:sz w:val="22"/>
          <w:lang w:val="es-PE"/>
        </w:rPr>
        <w:t>Brindar recomendaciones técnicas, de uso, estratégicas y de impacto basadas en los aprendizajes extraídos de Actúa.pe online, mismas que utilizaremos y compartiremos con actores claves al interior y exterior de la Confederación Oxfam. </w:t>
      </w:r>
    </w:p>
    <w:p w:rsidRPr="00630D4F" w:rsidR="002A744D" w:rsidP="00D32047" w:rsidRDefault="002A744D" w14:paraId="11AFA293" w14:textId="77777777">
      <w:pPr>
        <w:widowControl w:val="0"/>
        <w:autoSpaceDE w:val="0"/>
        <w:autoSpaceDN w:val="0"/>
        <w:adjustRightInd w:val="0"/>
        <w:spacing w:before="120" w:after="120" w:line="240" w:lineRule="auto"/>
        <w:jc w:val="both"/>
        <w:rPr>
          <w:rFonts w:ascii="Arial" w:hAnsi="Arial" w:cs="Arial"/>
          <w:color w:val="000000"/>
          <w:sz w:val="22"/>
          <w:lang w:val="es-PE"/>
        </w:rPr>
      </w:pPr>
      <w:r w:rsidRPr="00630D4F">
        <w:rPr>
          <w:rFonts w:ascii="Arial" w:hAnsi="Arial" w:cs="Arial"/>
          <w:color w:val="000000"/>
          <w:sz w:val="22"/>
          <w:lang w:val="es-PE"/>
        </w:rPr>
        <w:t> </w:t>
      </w:r>
    </w:p>
    <w:p w:rsidRPr="00630D4F" w:rsidR="002A744D" w:rsidP="5ED4FA35" w:rsidRDefault="4D49F8BA" w14:paraId="0B807B0D" w14:textId="77777777">
      <w:pPr>
        <w:widowControl w:val="0"/>
        <w:autoSpaceDE w:val="0"/>
        <w:autoSpaceDN w:val="0"/>
        <w:adjustRightInd w:val="0"/>
        <w:spacing w:before="120" w:after="120" w:line="240" w:lineRule="auto"/>
        <w:ind w:left="360"/>
        <w:jc w:val="both"/>
        <w:rPr>
          <w:rFonts w:ascii="Arial" w:hAnsi="Arial" w:cs="Arial"/>
          <w:color w:val="000000"/>
          <w:sz w:val="22"/>
          <w:lang w:val="es-PE"/>
        </w:rPr>
      </w:pPr>
      <w:r w:rsidRPr="4D49F8BA">
        <w:rPr>
          <w:rFonts w:ascii="Arial" w:hAnsi="Arial" w:cs="Arial"/>
          <w:color w:val="000000" w:themeColor="text1"/>
          <w:sz w:val="22"/>
          <w:lang w:val="es-PE"/>
        </w:rPr>
        <w:t>Para ello, y partiendo de estos dos pilares, la evaluación y sistematización deberá responder, entre otras, a las siguientes preguntas: </w:t>
      </w:r>
    </w:p>
    <w:p w:rsidRPr="00630D4F" w:rsidR="002A744D" w:rsidP="00D32047" w:rsidRDefault="002A744D" w14:paraId="423368CA" w14:textId="77777777">
      <w:pPr>
        <w:widowControl w:val="0"/>
        <w:numPr>
          <w:ilvl w:val="0"/>
          <w:numId w:val="58"/>
        </w:numPr>
        <w:autoSpaceDE w:val="0"/>
        <w:autoSpaceDN w:val="0"/>
        <w:adjustRightInd w:val="0"/>
        <w:spacing w:before="120" w:after="120" w:line="240" w:lineRule="auto"/>
        <w:jc w:val="both"/>
        <w:rPr>
          <w:rFonts w:ascii="Arial" w:hAnsi="Arial" w:cs="Arial"/>
          <w:color w:val="000000"/>
          <w:sz w:val="22"/>
          <w:lang w:val="es-PE"/>
        </w:rPr>
      </w:pPr>
      <w:r w:rsidRPr="00630D4F">
        <w:rPr>
          <w:rFonts w:ascii="Arial" w:hAnsi="Arial" w:cs="Arial"/>
          <w:i/>
          <w:iCs/>
          <w:color w:val="000000"/>
          <w:sz w:val="22"/>
          <w:lang w:val="es-PE"/>
        </w:rPr>
        <w:lastRenderedPageBreak/>
        <w:t xml:space="preserve">¿Cómo ha sido la evolución y desempeño digital del </w:t>
      </w:r>
      <w:proofErr w:type="spellStart"/>
      <w:r w:rsidRPr="00630D4F">
        <w:rPr>
          <w:rFonts w:ascii="Arial" w:hAnsi="Arial" w:cs="Arial"/>
          <w:i/>
          <w:iCs/>
          <w:color w:val="000000"/>
          <w:sz w:val="22"/>
          <w:lang w:val="es-PE"/>
        </w:rPr>
        <w:t>engagement</w:t>
      </w:r>
      <w:proofErr w:type="spellEnd"/>
      <w:r w:rsidRPr="00630D4F">
        <w:rPr>
          <w:rFonts w:ascii="Arial" w:hAnsi="Arial" w:cs="Arial"/>
          <w:i/>
          <w:iCs/>
          <w:color w:val="000000"/>
          <w:sz w:val="22"/>
          <w:lang w:val="es-PE"/>
        </w:rPr>
        <w:t xml:space="preserve"> Actúa.pe (2016-2026)?</w:t>
      </w:r>
      <w:r w:rsidRPr="00630D4F">
        <w:rPr>
          <w:rFonts w:ascii="Arial" w:hAnsi="Arial" w:cs="Arial"/>
          <w:color w:val="000000"/>
          <w:sz w:val="22"/>
          <w:lang w:val="es-PE"/>
        </w:rPr>
        <w:t> </w:t>
      </w:r>
    </w:p>
    <w:p w:rsidRPr="00630D4F" w:rsidR="002A744D" w:rsidP="00D32047" w:rsidRDefault="4312E768" w14:paraId="4947D7C9" w14:textId="77777777">
      <w:pPr>
        <w:widowControl w:val="0"/>
        <w:numPr>
          <w:ilvl w:val="0"/>
          <w:numId w:val="59"/>
        </w:numPr>
        <w:autoSpaceDE w:val="0"/>
        <w:autoSpaceDN w:val="0"/>
        <w:adjustRightInd w:val="0"/>
        <w:spacing w:before="120" w:after="120" w:line="240" w:lineRule="auto"/>
        <w:jc w:val="both"/>
        <w:rPr>
          <w:rFonts w:ascii="Arial" w:hAnsi="Arial" w:cs="Arial"/>
          <w:color w:val="000000"/>
          <w:sz w:val="22"/>
          <w:lang w:val="es-PE"/>
        </w:rPr>
      </w:pPr>
      <w:r w:rsidRPr="00630D4F">
        <w:rPr>
          <w:rFonts w:ascii="Arial" w:hAnsi="Arial" w:cs="Arial"/>
          <w:i/>
          <w:iCs/>
          <w:color w:val="000000" w:themeColor="text1"/>
          <w:sz w:val="22"/>
          <w:lang w:val="es-PE"/>
        </w:rPr>
        <w:t>¿Qué elementos del contexto y cómo han afectado o favorecido el desempeño de Actúa.pe online? </w:t>
      </w:r>
      <w:r w:rsidRPr="00630D4F">
        <w:rPr>
          <w:rFonts w:ascii="Arial" w:hAnsi="Arial" w:cs="Arial"/>
          <w:color w:val="000000" w:themeColor="text1"/>
          <w:sz w:val="22"/>
          <w:lang w:val="es-PE"/>
        </w:rPr>
        <w:t> </w:t>
      </w:r>
    </w:p>
    <w:p w:rsidRPr="00630D4F" w:rsidR="4312E768" w:rsidP="00D32047" w:rsidRDefault="4312E768" w14:paraId="487A98CB" w14:textId="40B30E7B">
      <w:pPr>
        <w:widowControl w:val="0"/>
        <w:numPr>
          <w:ilvl w:val="0"/>
          <w:numId w:val="59"/>
        </w:numPr>
        <w:spacing w:before="120" w:after="120" w:line="240" w:lineRule="auto"/>
        <w:jc w:val="both"/>
        <w:rPr>
          <w:rFonts w:ascii="Arial" w:hAnsi="Arial" w:cs="Arial"/>
          <w:color w:val="000000" w:themeColor="text1"/>
          <w:sz w:val="22"/>
          <w:lang w:val="es-PE"/>
        </w:rPr>
      </w:pPr>
      <w:r w:rsidRPr="00630D4F">
        <w:rPr>
          <w:rFonts w:ascii="Arial" w:hAnsi="Arial" w:cs="Arial"/>
          <w:color w:val="000000" w:themeColor="text1"/>
          <w:sz w:val="22"/>
          <w:lang w:val="es-PE"/>
        </w:rPr>
        <w:t>¿Cómo ha contribuido Actua.pe? ¿En qué momentos ha sido clave?</w:t>
      </w:r>
    </w:p>
    <w:p w:rsidRPr="00630D4F" w:rsidR="002A744D" w:rsidP="00D32047" w:rsidRDefault="002A744D" w14:paraId="642E2205" w14:textId="77777777">
      <w:pPr>
        <w:widowControl w:val="0"/>
        <w:numPr>
          <w:ilvl w:val="0"/>
          <w:numId w:val="60"/>
        </w:numPr>
        <w:autoSpaceDE w:val="0"/>
        <w:autoSpaceDN w:val="0"/>
        <w:adjustRightInd w:val="0"/>
        <w:spacing w:before="120" w:after="120" w:line="240" w:lineRule="auto"/>
        <w:jc w:val="both"/>
        <w:rPr>
          <w:rFonts w:ascii="Arial" w:hAnsi="Arial" w:cs="Arial"/>
          <w:color w:val="000000"/>
          <w:sz w:val="22"/>
          <w:lang w:val="es-PE"/>
        </w:rPr>
      </w:pPr>
      <w:r w:rsidRPr="00630D4F">
        <w:rPr>
          <w:rFonts w:ascii="Arial" w:hAnsi="Arial" w:cs="Arial"/>
          <w:i/>
          <w:iCs/>
          <w:color w:val="000000"/>
          <w:sz w:val="22"/>
          <w:lang w:val="es-PE"/>
        </w:rPr>
        <w:t>¿Hasta qué punto hemos tenido en cuenta los análisis de riesgos digitales?</w:t>
      </w:r>
      <w:r w:rsidRPr="00630D4F">
        <w:rPr>
          <w:rFonts w:ascii="Arial" w:hAnsi="Arial" w:cs="Arial"/>
          <w:color w:val="000000"/>
          <w:sz w:val="22"/>
          <w:lang w:val="es-PE"/>
        </w:rPr>
        <w:t> </w:t>
      </w:r>
    </w:p>
    <w:p w:rsidRPr="00630D4F" w:rsidR="0055200D" w:rsidP="00D32047" w:rsidRDefault="002A744D" w14:paraId="0264BBCC" w14:textId="77777777">
      <w:pPr>
        <w:widowControl w:val="0"/>
        <w:numPr>
          <w:ilvl w:val="0"/>
          <w:numId w:val="61"/>
        </w:numPr>
        <w:autoSpaceDE w:val="0"/>
        <w:autoSpaceDN w:val="0"/>
        <w:adjustRightInd w:val="0"/>
        <w:spacing w:before="120" w:after="120" w:line="240" w:lineRule="auto"/>
        <w:jc w:val="both"/>
        <w:rPr>
          <w:rFonts w:ascii="Arial" w:hAnsi="Arial" w:cs="Arial"/>
          <w:color w:val="000000"/>
          <w:sz w:val="22"/>
          <w:lang w:val="es-PE"/>
        </w:rPr>
      </w:pPr>
      <w:r w:rsidRPr="00630D4F">
        <w:rPr>
          <w:rFonts w:ascii="Arial" w:hAnsi="Arial" w:cs="Arial"/>
          <w:i/>
          <w:iCs/>
          <w:color w:val="000000"/>
          <w:sz w:val="22"/>
          <w:lang w:val="es-PE"/>
        </w:rPr>
        <w:t>¿Cuáles son los principales riesgos para la marca Actúa.pe</w:t>
      </w:r>
      <w:r w:rsidRPr="00630D4F">
        <w:rPr>
          <w:rFonts w:ascii="Arial" w:hAnsi="Arial" w:cs="Arial"/>
          <w:color w:val="000000"/>
          <w:sz w:val="22"/>
          <w:lang w:val="es-PE"/>
        </w:rPr>
        <w:t> </w:t>
      </w:r>
      <w:r w:rsidRPr="00630D4F" w:rsidR="0055200D">
        <w:rPr>
          <w:rFonts w:ascii="Arial" w:hAnsi="Arial" w:cs="Arial"/>
          <w:color w:val="000000"/>
          <w:sz w:val="22"/>
          <w:lang w:val="es-PE"/>
        </w:rPr>
        <w:t xml:space="preserve">en el contexto </w:t>
      </w:r>
      <w:r w:rsidRPr="00630D4F">
        <w:rPr>
          <w:rFonts w:ascii="Arial" w:hAnsi="Arial" w:cs="Arial"/>
          <w:i/>
          <w:iCs/>
          <w:color w:val="000000"/>
          <w:sz w:val="22"/>
          <w:lang w:val="es-PE"/>
        </w:rPr>
        <w:t>a</w:t>
      </w:r>
      <w:r w:rsidRPr="00630D4F" w:rsidR="0055200D">
        <w:rPr>
          <w:rFonts w:ascii="Arial" w:hAnsi="Arial" w:cs="Arial"/>
          <w:i/>
          <w:iCs/>
          <w:color w:val="000000"/>
          <w:sz w:val="22"/>
          <w:lang w:val="es-PE"/>
        </w:rPr>
        <w:t>c</w:t>
      </w:r>
      <w:r w:rsidRPr="00630D4F">
        <w:rPr>
          <w:rFonts w:ascii="Arial" w:hAnsi="Arial" w:cs="Arial"/>
          <w:i/>
          <w:iCs/>
          <w:color w:val="000000"/>
          <w:sz w:val="22"/>
          <w:lang w:val="es-PE"/>
        </w:rPr>
        <w:t xml:space="preserve">tual? </w:t>
      </w:r>
    </w:p>
    <w:p w:rsidRPr="00630D4F" w:rsidR="002A744D" w:rsidP="00D32047" w:rsidRDefault="002A744D" w14:paraId="09CBBDF2" w14:textId="775B3DF4">
      <w:pPr>
        <w:widowControl w:val="0"/>
        <w:numPr>
          <w:ilvl w:val="0"/>
          <w:numId w:val="61"/>
        </w:numPr>
        <w:autoSpaceDE w:val="0"/>
        <w:autoSpaceDN w:val="0"/>
        <w:adjustRightInd w:val="0"/>
        <w:spacing w:before="120" w:after="120" w:line="240" w:lineRule="auto"/>
        <w:jc w:val="both"/>
        <w:rPr>
          <w:rFonts w:ascii="Arial" w:hAnsi="Arial" w:cs="Arial"/>
          <w:color w:val="000000"/>
          <w:sz w:val="22"/>
          <w:lang w:val="es-PE"/>
        </w:rPr>
      </w:pPr>
      <w:r w:rsidRPr="00630D4F">
        <w:rPr>
          <w:rFonts w:ascii="Arial" w:hAnsi="Arial" w:cs="Arial"/>
          <w:i/>
          <w:iCs/>
          <w:color w:val="000000"/>
          <w:sz w:val="22"/>
          <w:lang w:val="es-PE"/>
        </w:rPr>
        <w:t>¿Qué factores internos y externos nos han habilitado o impedido el crecimiento de la Plataforma Actúa.pe? Enfatizar en los “cómo”</w:t>
      </w:r>
      <w:r w:rsidRPr="00630D4F">
        <w:rPr>
          <w:rFonts w:ascii="Arial" w:hAnsi="Arial" w:cs="Arial"/>
          <w:color w:val="000000"/>
          <w:sz w:val="22"/>
          <w:lang w:val="es-PE"/>
        </w:rPr>
        <w:t> </w:t>
      </w:r>
    </w:p>
    <w:p w:rsidRPr="00630D4F" w:rsidR="002A744D" w:rsidP="00D32047" w:rsidRDefault="388E4939" w14:paraId="6842B538" w14:textId="224FC95D">
      <w:pPr>
        <w:widowControl w:val="0"/>
        <w:numPr>
          <w:ilvl w:val="0"/>
          <w:numId w:val="63"/>
        </w:numPr>
        <w:autoSpaceDE w:val="0"/>
        <w:autoSpaceDN w:val="0"/>
        <w:adjustRightInd w:val="0"/>
        <w:spacing w:before="120" w:after="120" w:line="240" w:lineRule="auto"/>
        <w:jc w:val="both"/>
        <w:rPr>
          <w:rFonts w:ascii="Arial" w:hAnsi="Arial" w:cs="Arial"/>
          <w:color w:val="000000"/>
          <w:sz w:val="22"/>
          <w:lang w:val="es-PE"/>
        </w:rPr>
      </w:pPr>
      <w:r w:rsidRPr="00630D4F">
        <w:rPr>
          <w:rFonts w:ascii="Arial" w:hAnsi="Arial" w:cs="Arial"/>
          <w:i/>
          <w:iCs/>
          <w:color w:val="000000" w:themeColor="text1"/>
          <w:sz w:val="22"/>
          <w:lang w:val="es-PE"/>
        </w:rPr>
        <w:t>¿Cuáles han sido los principales hitos alcanzados por la plataforma en estos 7 años?</w:t>
      </w:r>
      <w:r w:rsidRPr="00630D4F">
        <w:rPr>
          <w:rFonts w:ascii="Arial" w:hAnsi="Arial" w:cs="Arial"/>
          <w:color w:val="000000" w:themeColor="text1"/>
          <w:sz w:val="22"/>
          <w:lang w:val="es-PE"/>
        </w:rPr>
        <w:t> Desde un criterio de relevancia</w:t>
      </w:r>
    </w:p>
    <w:p w:rsidRPr="00630D4F" w:rsidR="002A744D" w:rsidP="00D32047" w:rsidRDefault="4312E768" w14:paraId="622F0A0C" w14:textId="77777777">
      <w:pPr>
        <w:widowControl w:val="0"/>
        <w:numPr>
          <w:ilvl w:val="0"/>
          <w:numId w:val="64"/>
        </w:numPr>
        <w:autoSpaceDE w:val="0"/>
        <w:autoSpaceDN w:val="0"/>
        <w:adjustRightInd w:val="0"/>
        <w:spacing w:before="120" w:after="120" w:line="240" w:lineRule="auto"/>
        <w:jc w:val="both"/>
        <w:rPr>
          <w:rFonts w:ascii="Arial" w:hAnsi="Arial" w:cs="Arial"/>
          <w:color w:val="000000"/>
          <w:sz w:val="22"/>
          <w:lang w:val="es-PE"/>
        </w:rPr>
      </w:pPr>
      <w:r w:rsidRPr="00630D4F">
        <w:rPr>
          <w:rFonts w:ascii="Arial" w:hAnsi="Arial" w:cs="Arial"/>
          <w:i/>
          <w:iCs/>
          <w:color w:val="000000" w:themeColor="text1"/>
          <w:sz w:val="22"/>
          <w:lang w:val="es-PE"/>
        </w:rPr>
        <w:t>¿Cuál es el alcance de Actúa.pe online? </w:t>
      </w:r>
      <w:r w:rsidRPr="00630D4F">
        <w:rPr>
          <w:rFonts w:ascii="Arial" w:hAnsi="Arial" w:cs="Arial"/>
          <w:color w:val="000000" w:themeColor="text1"/>
          <w:sz w:val="22"/>
          <w:lang w:val="es-PE"/>
        </w:rPr>
        <w:t> </w:t>
      </w:r>
    </w:p>
    <w:p w:rsidRPr="00630D4F" w:rsidR="4312E768" w:rsidP="00D32047" w:rsidRDefault="4312E768" w14:paraId="25B23602" w14:textId="4074C52E">
      <w:pPr>
        <w:widowControl w:val="0"/>
        <w:numPr>
          <w:ilvl w:val="0"/>
          <w:numId w:val="64"/>
        </w:numPr>
        <w:spacing w:before="120" w:after="120" w:line="240" w:lineRule="auto"/>
        <w:jc w:val="both"/>
        <w:rPr>
          <w:rFonts w:ascii="Arial" w:hAnsi="Arial" w:cs="Arial"/>
          <w:color w:val="000000" w:themeColor="text1"/>
          <w:sz w:val="22"/>
          <w:lang w:val="es-PE"/>
        </w:rPr>
      </w:pPr>
      <w:r w:rsidRPr="00630D4F">
        <w:rPr>
          <w:rFonts w:ascii="Arial" w:hAnsi="Arial" w:cs="Arial"/>
          <w:color w:val="000000" w:themeColor="text1"/>
          <w:sz w:val="22"/>
          <w:lang w:val="es-PE"/>
        </w:rPr>
        <w:t>¿De qué manera sigue siendo vigente Actúa.pe en el contexto actual?</w:t>
      </w:r>
    </w:p>
    <w:p w:rsidRPr="00630D4F" w:rsidR="002A744D" w:rsidP="4D49F8BA" w:rsidRDefault="4D49F8BA" w14:paraId="26B6C0CF" w14:textId="35637E31">
      <w:pPr>
        <w:widowControl w:val="0"/>
        <w:numPr>
          <w:ilvl w:val="0"/>
          <w:numId w:val="65"/>
        </w:numPr>
        <w:autoSpaceDE w:val="0"/>
        <w:autoSpaceDN w:val="0"/>
        <w:adjustRightInd w:val="0"/>
        <w:spacing w:before="120" w:after="120" w:line="240" w:lineRule="auto"/>
        <w:jc w:val="both"/>
        <w:rPr>
          <w:rFonts w:ascii="Arial" w:hAnsi="Arial" w:cs="Arial"/>
          <w:i/>
          <w:iCs/>
          <w:color w:val="000000"/>
          <w:sz w:val="22"/>
          <w:lang w:val="es-PE"/>
        </w:rPr>
      </w:pPr>
      <w:r w:rsidRPr="4D49F8BA">
        <w:rPr>
          <w:rFonts w:ascii="Arial" w:hAnsi="Arial" w:eastAsia="Arial" w:cs="Arial"/>
          <w:color w:val="333333"/>
          <w:sz w:val="22"/>
          <w:lang w:val="es-PE"/>
        </w:rPr>
        <w:t xml:space="preserve"> ha contribuido al posicionamiento de narrativas de justicia económica, de género y climática a través del </w:t>
      </w:r>
      <w:proofErr w:type="spellStart"/>
      <w:r w:rsidRPr="4D49F8BA">
        <w:rPr>
          <w:rFonts w:ascii="Arial" w:hAnsi="Arial" w:eastAsia="Arial" w:cs="Arial"/>
          <w:i/>
          <w:iCs/>
          <w:color w:val="333333"/>
          <w:sz w:val="22"/>
          <w:lang w:val="es-PE"/>
        </w:rPr>
        <w:t>engagement</w:t>
      </w:r>
      <w:proofErr w:type="spellEnd"/>
      <w:r w:rsidRPr="4D49F8BA">
        <w:rPr>
          <w:rFonts w:ascii="Arial" w:hAnsi="Arial" w:eastAsia="Arial" w:cs="Arial"/>
          <w:color w:val="333333"/>
          <w:sz w:val="22"/>
          <w:lang w:val="es-PE"/>
        </w:rPr>
        <w:t xml:space="preserve"> con juventudes diversas?,</w:t>
      </w:r>
    </w:p>
    <w:p w:rsidRPr="00630D4F" w:rsidR="002A744D" w:rsidP="1C3F63DF" w:rsidRDefault="4D49F8BA" w14:paraId="641395EC" w14:textId="61681DB7">
      <w:pPr>
        <w:widowControl w:val="0"/>
        <w:numPr>
          <w:ilvl w:val="0"/>
          <w:numId w:val="65"/>
        </w:numPr>
        <w:autoSpaceDE w:val="0"/>
        <w:autoSpaceDN w:val="0"/>
        <w:adjustRightInd w:val="0"/>
        <w:spacing w:before="120" w:after="120" w:line="240" w:lineRule="auto"/>
        <w:jc w:val="both"/>
        <w:rPr>
          <w:rFonts w:ascii="Arial" w:hAnsi="Arial" w:cs="Arial"/>
          <w:color w:val="000000"/>
          <w:sz w:val="22"/>
          <w:lang w:val="es-PE"/>
        </w:rPr>
      </w:pPr>
      <w:r w:rsidRPr="4D49F8BA">
        <w:rPr>
          <w:rFonts w:ascii="Arial" w:hAnsi="Arial" w:cs="Arial"/>
          <w:i/>
          <w:iCs/>
          <w:color w:val="000000" w:themeColor="text1"/>
          <w:sz w:val="22"/>
          <w:lang w:val="es-PE"/>
        </w:rPr>
        <w:t>¿Qué lecciones, buenas prácticas y nuevas prácticas se destacan en Actúa.pe online?</w:t>
      </w:r>
      <w:r w:rsidRPr="4D49F8BA">
        <w:rPr>
          <w:rFonts w:ascii="Arial" w:hAnsi="Arial" w:cs="Arial"/>
          <w:color w:val="000000" w:themeColor="text1"/>
          <w:sz w:val="22"/>
          <w:lang w:val="es-PE"/>
        </w:rPr>
        <w:t> </w:t>
      </w:r>
    </w:p>
    <w:p w:rsidRPr="00630D4F" w:rsidR="002A744D" w:rsidP="55952E5A" w:rsidRDefault="1C3F63DF" w14:paraId="5E6B5CEB" w14:textId="6CD76196">
      <w:pPr>
        <w:widowControl w:val="0"/>
        <w:numPr>
          <w:ilvl w:val="0"/>
          <w:numId w:val="67"/>
        </w:numPr>
        <w:autoSpaceDE w:val="0"/>
        <w:autoSpaceDN w:val="0"/>
        <w:adjustRightInd w:val="0"/>
        <w:spacing w:before="120" w:after="120" w:line="240" w:lineRule="auto"/>
        <w:jc w:val="both"/>
        <w:rPr>
          <w:rFonts w:ascii="Arial" w:hAnsi="Arial" w:cs="Arial"/>
          <w:color w:val="000000"/>
          <w:sz w:val="22"/>
          <w:lang w:val="es-PE"/>
        </w:rPr>
      </w:pPr>
      <w:r w:rsidRPr="1C3F63DF">
        <w:rPr>
          <w:rFonts w:ascii="Arial" w:hAnsi="Arial" w:cs="Arial"/>
          <w:i/>
          <w:iCs/>
          <w:color w:val="000000" w:themeColor="text1"/>
          <w:sz w:val="22"/>
          <w:lang w:val="es-PE"/>
        </w:rPr>
        <w:t xml:space="preserve">¿Cuáles </w:t>
      </w:r>
      <w:proofErr w:type="spellStart"/>
      <w:r w:rsidRPr="1C3F63DF">
        <w:rPr>
          <w:rFonts w:ascii="Arial" w:hAnsi="Arial" w:cs="Arial"/>
          <w:i/>
          <w:iCs/>
          <w:color w:val="000000" w:themeColor="text1"/>
          <w:sz w:val="22"/>
          <w:lang w:val="es-PE"/>
        </w:rPr>
        <w:t>seríaas</w:t>
      </w:r>
      <w:proofErr w:type="spellEnd"/>
      <w:r w:rsidRPr="1C3F63DF">
        <w:rPr>
          <w:rFonts w:ascii="Arial" w:hAnsi="Arial" w:cs="Arial"/>
          <w:i/>
          <w:iCs/>
          <w:color w:val="000000" w:themeColor="text1"/>
          <w:sz w:val="22"/>
          <w:lang w:val="es-PE"/>
        </w:rPr>
        <w:t xml:space="preserve"> principales recomendaciones de mejora técnicas, estratégicas, de uso e </w:t>
      </w:r>
      <w:proofErr w:type="gramStart"/>
      <w:r w:rsidRPr="1C3F63DF">
        <w:rPr>
          <w:rFonts w:ascii="Arial" w:hAnsi="Arial" w:cs="Arial"/>
          <w:i/>
          <w:iCs/>
          <w:color w:val="000000" w:themeColor="text1"/>
          <w:sz w:val="22"/>
          <w:lang w:val="es-PE"/>
        </w:rPr>
        <w:t>impacto?</w:t>
      </w:r>
      <w:r w:rsidRPr="1C3F63DF">
        <w:rPr>
          <w:rFonts w:ascii="Arial" w:hAnsi="Arial" w:cs="Arial"/>
          <w:color w:val="000000" w:themeColor="text1"/>
          <w:sz w:val="22"/>
          <w:lang w:val="es-PE"/>
        </w:rPr>
        <w:t>-</w:t>
      </w:r>
      <w:proofErr w:type="gramEnd"/>
    </w:p>
    <w:p w:rsidRPr="00630D4F" w:rsidR="057F68A0" w:rsidP="4C00306A" w:rsidRDefault="1C3F63DF" w14:paraId="5134E7A0" w14:textId="197F049E">
      <w:pPr>
        <w:widowControl w:val="0"/>
        <w:numPr>
          <w:ilvl w:val="0"/>
          <w:numId w:val="67"/>
        </w:numPr>
        <w:spacing w:before="120" w:after="120" w:line="240" w:lineRule="auto"/>
        <w:jc w:val="both"/>
        <w:rPr>
          <w:rFonts w:ascii="Arial" w:hAnsi="Arial" w:eastAsia="Arial" w:cs="Arial"/>
          <w:sz w:val="22"/>
          <w:lang w:val="es-PE"/>
        </w:rPr>
      </w:pPr>
      <w:r w:rsidRPr="1C3F63DF">
        <w:rPr>
          <w:rFonts w:ascii="Arial" w:hAnsi="Arial" w:eastAsia="Arial" w:cs="Arial"/>
          <w:sz w:val="22"/>
          <w:lang w:val="es-PE"/>
        </w:rPr>
        <w:t xml:space="preserve">¿De qué manera Actúa.pe sigue siendo vigente en el contexto actual y qué ajustes serían necesarios para mantener su relevancia, </w:t>
      </w:r>
      <w:r w:rsidRPr="1C3F63DF">
        <w:rPr>
          <w:rFonts w:ascii="Arial" w:hAnsi="Arial" w:cs="Arial"/>
          <w:color w:val="000000" w:themeColor="text1"/>
          <w:sz w:val="22"/>
          <w:lang w:val="es-PE"/>
        </w:rPr>
        <w:t>pertinencia, eficacia, eficiencia, impacto y sostenibilidad</w:t>
      </w:r>
      <w:r w:rsidRPr="1C3F63DF">
        <w:rPr>
          <w:rFonts w:ascii="Arial" w:hAnsi="Arial" w:eastAsia="Arial" w:cs="Arial"/>
          <w:sz w:val="22"/>
          <w:lang w:val="es-PE"/>
        </w:rPr>
        <w:t>?</w:t>
      </w:r>
    </w:p>
    <w:p w:rsidRPr="00630D4F" w:rsidR="057F68A0" w:rsidP="1C3F63DF" w:rsidRDefault="1C3F63DF" w14:paraId="0E07C4B7" w14:textId="63738691">
      <w:pPr>
        <w:pStyle w:val="Prrafodelista"/>
        <w:numPr>
          <w:ilvl w:val="0"/>
          <w:numId w:val="67"/>
        </w:numPr>
        <w:spacing w:before="120" w:after="120" w:line="240" w:lineRule="auto"/>
        <w:contextualSpacing w:val="0"/>
        <w:jc w:val="both"/>
        <w:rPr>
          <w:rFonts w:ascii="Arial" w:hAnsi="Arial" w:eastAsia="Arial" w:cs="Arial"/>
          <w:sz w:val="22"/>
          <w:lang w:val="es-PE"/>
        </w:rPr>
      </w:pPr>
      <w:r w:rsidRPr="1C3F63DF">
        <w:rPr>
          <w:rFonts w:ascii="Arial" w:hAnsi="Arial" w:eastAsia="Arial" w:cs="Arial"/>
          <w:sz w:val="22"/>
          <w:lang w:val="es-PE"/>
        </w:rPr>
        <w:t>¿Cuáles son las principales recomendaciones de mejora y las decisiones estratégicas prioritarias para el futuro de la plataforma?</w:t>
      </w:r>
    </w:p>
    <w:p w:rsidRPr="00630D4F" w:rsidR="057F68A0" w:rsidP="1C3F63DF" w:rsidRDefault="057F68A0" w14:paraId="3073559C" w14:textId="07C2D021">
      <w:pPr>
        <w:widowControl w:val="0"/>
        <w:spacing w:before="120" w:after="120" w:line="240" w:lineRule="auto"/>
        <w:jc w:val="both"/>
        <w:rPr>
          <w:rFonts w:ascii="Arial" w:hAnsi="Arial" w:cs="Arial"/>
          <w:color w:val="000000" w:themeColor="text1"/>
          <w:sz w:val="22"/>
          <w:lang w:val="es-PE"/>
        </w:rPr>
      </w:pPr>
    </w:p>
    <w:p w:rsidRPr="00630D4F" w:rsidR="006203DB" w:rsidP="00D32047" w:rsidRDefault="006203DB" w14:paraId="7AE7220F" w14:textId="39C067DD">
      <w:pPr>
        <w:widowControl w:val="0"/>
        <w:autoSpaceDE w:val="0"/>
        <w:autoSpaceDN w:val="0"/>
        <w:adjustRightInd w:val="0"/>
        <w:spacing w:before="120" w:after="120" w:line="240" w:lineRule="auto"/>
        <w:jc w:val="both"/>
        <w:rPr>
          <w:rFonts w:ascii="Arial" w:hAnsi="Arial" w:cs="Arial"/>
          <w:color w:val="000000"/>
          <w:sz w:val="22"/>
          <w:lang w:val="es-PE"/>
        </w:rPr>
      </w:pPr>
    </w:p>
    <w:p w:rsidRPr="00F5524F" w:rsidR="003B48F4" w:rsidP="00F5524F" w:rsidRDefault="003B48F4" w14:paraId="580DCA18" w14:textId="6B27FD52">
      <w:pPr>
        <w:widowControl w:val="0"/>
        <w:numPr>
          <w:ilvl w:val="0"/>
          <w:numId w:val="48"/>
        </w:numPr>
        <w:autoSpaceDE w:val="0"/>
        <w:autoSpaceDN w:val="0"/>
        <w:adjustRightInd w:val="0"/>
        <w:spacing w:before="120" w:after="120" w:line="240" w:lineRule="auto"/>
        <w:jc w:val="both"/>
        <w:rPr>
          <w:rFonts w:ascii="Arial" w:hAnsi="Arial" w:cs="Arial"/>
          <w:b/>
          <w:bCs/>
          <w:color w:val="000000"/>
          <w:sz w:val="22"/>
          <w:lang w:val="es-PE"/>
        </w:rPr>
      </w:pPr>
      <w:r w:rsidRPr="00F5524F">
        <w:rPr>
          <w:rFonts w:ascii="Arial" w:hAnsi="Arial" w:cs="Arial"/>
          <w:b/>
          <w:bCs/>
          <w:color w:val="000000"/>
          <w:sz w:val="22"/>
          <w:lang w:val="es-PE"/>
        </w:rPr>
        <w:t>ME</w:t>
      </w:r>
      <w:r w:rsidRPr="00F5524F" w:rsidR="008D1EA6">
        <w:rPr>
          <w:rFonts w:ascii="Arial" w:hAnsi="Arial" w:cs="Arial"/>
          <w:b/>
          <w:bCs/>
          <w:color w:val="000000"/>
          <w:sz w:val="22"/>
          <w:lang w:val="es-PE"/>
        </w:rPr>
        <w:t xml:space="preserve">TODOLOGIA </w:t>
      </w:r>
    </w:p>
    <w:p w:rsidRPr="00630D4F" w:rsidR="002A744D" w:rsidP="6575876D" w:rsidRDefault="70260C65" w14:paraId="16FACF0A" w14:textId="1139E185">
      <w:pPr>
        <w:pStyle w:val="paragraph"/>
        <w:spacing w:before="120" w:beforeAutospacing="0" w:after="120" w:afterAutospacing="0"/>
        <w:ind w:left="510" w:right="405"/>
        <w:jc w:val="both"/>
        <w:textAlignment w:val="baseline"/>
        <w:rPr>
          <w:rFonts w:ascii="Arial" w:hAnsi="Arial" w:eastAsia="Arial" w:cs="Arial"/>
          <w:sz w:val="22"/>
          <w:szCs w:val="22"/>
          <w:lang w:val="es-PE"/>
        </w:rPr>
      </w:pPr>
      <w:r w:rsidRPr="70260C65">
        <w:rPr>
          <w:rStyle w:val="normaltextrun"/>
          <w:rFonts w:ascii="Arial" w:hAnsi="Arial" w:eastAsia="Arial" w:cs="Arial"/>
          <w:sz w:val="22"/>
          <w:szCs w:val="22"/>
          <w:lang w:val="es-PE"/>
        </w:rPr>
        <w:t xml:space="preserve">La evaluación y de la sistematización deberán contemplar la aplicación de metodologías cuantitativas y cualitativas desde un enfoque de MEAL feminista, la revisión y análisis de contenido e interacciones para evaluación contenido digital y métricas. </w:t>
      </w:r>
      <w:r w:rsidRPr="70260C65">
        <w:rPr>
          <w:rFonts w:ascii="Arial" w:hAnsi="Arial" w:eastAsia="Arial" w:cs="Arial"/>
          <w:color w:val="333333"/>
          <w:sz w:val="22"/>
          <w:szCs w:val="22"/>
          <w:lang w:val="es-PE"/>
        </w:rPr>
        <w:t xml:space="preserve">La realización de entrevistas </w:t>
      </w:r>
      <w:proofErr w:type="spellStart"/>
      <w:r w:rsidRPr="70260C65">
        <w:rPr>
          <w:rFonts w:ascii="Arial" w:hAnsi="Arial" w:eastAsia="Arial" w:cs="Arial"/>
          <w:color w:val="333333"/>
          <w:sz w:val="22"/>
          <w:szCs w:val="22"/>
          <w:lang w:val="es-PE"/>
        </w:rPr>
        <w:t>semi-estructuradas</w:t>
      </w:r>
      <w:proofErr w:type="spellEnd"/>
      <w:r w:rsidRPr="70260C65">
        <w:rPr>
          <w:rFonts w:ascii="Arial" w:hAnsi="Arial" w:eastAsia="Arial" w:cs="Arial"/>
          <w:color w:val="333333"/>
          <w:sz w:val="22"/>
          <w:szCs w:val="22"/>
          <w:lang w:val="es-PE"/>
        </w:rPr>
        <w:t>/grupos focales con actores clave de Oxfam, aliados estratégicos y representantes de la sociedad civil; así como la implementación de grupos focales, virtuales o presenciales, orientados específicamente a la audiencia de la plataforma Actúa.pe</w:t>
      </w:r>
      <w:r w:rsidRPr="70260C65">
        <w:rPr>
          <w:rStyle w:val="normaltextrun"/>
          <w:rFonts w:ascii="Arial" w:hAnsi="Arial" w:eastAsia="Arial" w:cs="Arial"/>
          <w:sz w:val="22"/>
          <w:szCs w:val="22"/>
          <w:lang w:val="es-PE"/>
        </w:rPr>
        <w:t>; y en el marco de la muestra fotográfica itinerante de 10 años de Actúa.pe en las regiones de Lima, Cusco y Arequipa, se podrá recoger insumos para la evaluación y sistematización durante la propia puesta de la muestra. Asimismo, es indispensable que la metodología se construya y aplique desde un enfoque de género, intergeneracional, interseccional e intercultural, que cuente con el consentimiento informado de todos los participantes y cumpla con las políticas y estándares de evaluación, programación segura y de salvaguardia de Oxfam. </w:t>
      </w:r>
    </w:p>
    <w:p w:rsidRPr="00630D4F" w:rsidR="591DC168" w:rsidP="1C3F63DF" w:rsidRDefault="591DC168" w14:paraId="78674F8C" w14:textId="1CBA1CE9">
      <w:pPr>
        <w:pStyle w:val="paragraph"/>
        <w:spacing w:before="120" w:beforeAutospacing="0" w:after="120" w:afterAutospacing="0"/>
        <w:ind w:left="510" w:right="405"/>
        <w:jc w:val="both"/>
        <w:rPr>
          <w:rStyle w:val="eop"/>
          <w:rFonts w:ascii="Arial" w:hAnsi="Arial" w:eastAsia="Arial" w:cs="Arial"/>
          <w:sz w:val="22"/>
          <w:szCs w:val="22"/>
          <w:lang w:val="es-PE"/>
        </w:rPr>
      </w:pPr>
    </w:p>
    <w:p w:rsidRPr="00630D4F" w:rsidR="61358BF9" w:rsidP="1C3F63DF" w:rsidRDefault="1C3F63DF" w14:paraId="7A4F5FB4" w14:textId="1972C071">
      <w:pPr>
        <w:pStyle w:val="paragraph"/>
        <w:spacing w:before="120" w:beforeAutospacing="0" w:after="120" w:afterAutospacing="0"/>
        <w:ind w:left="510" w:right="405"/>
        <w:jc w:val="both"/>
        <w:rPr>
          <w:rStyle w:val="eop"/>
          <w:rFonts w:ascii="Arial" w:hAnsi="Arial" w:eastAsia="Arial" w:cs="Arial"/>
          <w:sz w:val="22"/>
          <w:szCs w:val="22"/>
          <w:lang w:val="es-PE"/>
        </w:rPr>
      </w:pPr>
      <w:r w:rsidRPr="1C3F63DF">
        <w:rPr>
          <w:rStyle w:val="eop"/>
          <w:rFonts w:ascii="Arial" w:hAnsi="Arial" w:eastAsia="Arial" w:cs="Arial"/>
          <w:sz w:val="22"/>
          <w:szCs w:val="22"/>
          <w:lang w:val="es-PE"/>
        </w:rPr>
        <w:t>Sugiero ordenar los lineamientos metodológicos así:</w:t>
      </w:r>
    </w:p>
    <w:p w:rsidRPr="00630D4F" w:rsidR="61358BF9" w:rsidP="1C3F63DF" w:rsidRDefault="61358BF9" w14:paraId="2F8EF13A" w14:textId="117F233F">
      <w:pPr>
        <w:pStyle w:val="paragraph"/>
        <w:spacing w:before="120" w:beforeAutospacing="0" w:after="120" w:afterAutospacing="0"/>
        <w:ind w:left="510" w:right="405"/>
        <w:jc w:val="both"/>
        <w:rPr>
          <w:rStyle w:val="eop"/>
          <w:rFonts w:ascii="Arial" w:hAnsi="Arial" w:eastAsia="Arial" w:cs="Arial"/>
          <w:sz w:val="22"/>
          <w:szCs w:val="22"/>
          <w:lang w:val="es-PE"/>
        </w:rPr>
      </w:pPr>
    </w:p>
    <w:p w:rsidRPr="00630D4F" w:rsidR="61358BF9" w:rsidP="1C3F63DF" w:rsidRDefault="1C3F63DF" w14:paraId="07BA0781" w14:textId="6887CF23">
      <w:pPr>
        <w:spacing w:before="120" w:after="120" w:line="240" w:lineRule="auto"/>
        <w:ind w:left="510"/>
        <w:rPr>
          <w:lang w:val="es-PE"/>
        </w:rPr>
      </w:pPr>
      <w:r w:rsidRPr="1C3F63DF">
        <w:rPr>
          <w:lang w:val="es-PE"/>
        </w:rPr>
        <w:t xml:space="preserve">La consultoría deberá proponer una metodología </w:t>
      </w:r>
      <w:r w:rsidRPr="1C3F63DF">
        <w:rPr>
          <w:b/>
          <w:bCs/>
          <w:lang w:val="es-PE"/>
        </w:rPr>
        <w:t>mixta (cuantitativa y cualitativa)</w:t>
      </w:r>
      <w:r w:rsidRPr="1C3F63DF">
        <w:rPr>
          <w:lang w:val="es-PE"/>
        </w:rPr>
        <w:t xml:space="preserve">, con enfoque de </w:t>
      </w:r>
      <w:r w:rsidRPr="1C3F63DF">
        <w:rPr>
          <w:b/>
          <w:bCs/>
          <w:lang w:val="es-PE"/>
        </w:rPr>
        <w:t>MEAL feminista, intergeneracional, interseccional e intercultural</w:t>
      </w:r>
      <w:r w:rsidRPr="1C3F63DF">
        <w:rPr>
          <w:lang w:val="es-PE"/>
        </w:rPr>
        <w:t>, que combine:</w:t>
      </w:r>
    </w:p>
    <w:p w:rsidRPr="00630D4F" w:rsidR="61358BF9" w:rsidP="1C3F63DF" w:rsidRDefault="1C3F63DF" w14:paraId="0F794AB2" w14:textId="6F5EF1CE">
      <w:pPr>
        <w:pStyle w:val="Prrafodelista"/>
        <w:numPr>
          <w:ilvl w:val="0"/>
          <w:numId w:val="2"/>
        </w:numPr>
        <w:spacing w:before="120" w:after="120" w:line="240" w:lineRule="auto"/>
        <w:ind w:left="870"/>
        <w:contextualSpacing w:val="0"/>
        <w:rPr>
          <w:b/>
          <w:bCs/>
          <w:lang w:val="es-PE"/>
        </w:rPr>
      </w:pPr>
      <w:r w:rsidRPr="1C3F63DF">
        <w:rPr>
          <w:b/>
          <w:bCs/>
          <w:lang w:val="es-PE"/>
        </w:rPr>
        <w:t>Revisión documental y de archivo digital:</w:t>
      </w:r>
    </w:p>
    <w:p w:rsidRPr="00630D4F" w:rsidR="61358BF9" w:rsidP="1C3F63DF" w:rsidRDefault="1C3F63DF" w14:paraId="7F4D27AE" w14:textId="47AF1BC3">
      <w:pPr>
        <w:pStyle w:val="Prrafodelista"/>
        <w:numPr>
          <w:ilvl w:val="1"/>
          <w:numId w:val="2"/>
        </w:numPr>
        <w:spacing w:before="120" w:after="120" w:line="240" w:lineRule="auto"/>
        <w:ind w:left="1590"/>
        <w:contextualSpacing w:val="0"/>
        <w:rPr>
          <w:lang w:val="es-PE"/>
        </w:rPr>
      </w:pPr>
      <w:r w:rsidRPr="1C3F63DF">
        <w:rPr>
          <w:lang w:val="es-PE"/>
        </w:rPr>
        <w:t>Documentos de diseño y sistematización previos de Actúa.pe.</w:t>
      </w:r>
    </w:p>
    <w:p w:rsidRPr="00630D4F" w:rsidR="61358BF9" w:rsidP="1C3F63DF" w:rsidRDefault="1C3F63DF" w14:paraId="1C14B53A" w14:textId="764F9BF3">
      <w:pPr>
        <w:pStyle w:val="Prrafodelista"/>
        <w:numPr>
          <w:ilvl w:val="1"/>
          <w:numId w:val="2"/>
        </w:numPr>
        <w:spacing w:before="120" w:after="120" w:line="240" w:lineRule="auto"/>
        <w:ind w:left="1590"/>
        <w:contextualSpacing w:val="0"/>
        <w:rPr>
          <w:lang w:val="es-PE"/>
        </w:rPr>
      </w:pPr>
      <w:r w:rsidRPr="1C3F63DF">
        <w:rPr>
          <w:lang w:val="es-PE"/>
        </w:rPr>
        <w:t>Archivo digital (memes, publicaciones, campañas, repositorios, etc.).</w:t>
      </w:r>
    </w:p>
    <w:p w:rsidRPr="00630D4F" w:rsidR="61358BF9" w:rsidP="1C3F63DF" w:rsidRDefault="1C3F63DF" w14:paraId="23DDC38F" w14:textId="35107CFE">
      <w:pPr>
        <w:pStyle w:val="Prrafodelista"/>
        <w:numPr>
          <w:ilvl w:val="1"/>
          <w:numId w:val="2"/>
        </w:numPr>
        <w:spacing w:before="120" w:after="120" w:line="240" w:lineRule="auto"/>
        <w:ind w:left="1590"/>
        <w:contextualSpacing w:val="0"/>
        <w:rPr>
          <w:lang w:val="es-PE"/>
        </w:rPr>
      </w:pPr>
      <w:r w:rsidRPr="1C3F63DF">
        <w:rPr>
          <w:lang w:val="es-PE"/>
        </w:rPr>
        <w:lastRenderedPageBreak/>
        <w:t>Datos disponibles de métricas históricas (alcance, interacciones, etc.), en coordinación con Oxfam.</w:t>
      </w:r>
    </w:p>
    <w:p w:rsidRPr="00630D4F" w:rsidR="61358BF9" w:rsidP="1C3F63DF" w:rsidRDefault="1C3F63DF" w14:paraId="4753C9B8" w14:textId="4BED44D0">
      <w:pPr>
        <w:pStyle w:val="Prrafodelista"/>
        <w:numPr>
          <w:ilvl w:val="0"/>
          <w:numId w:val="2"/>
        </w:numPr>
        <w:spacing w:before="120" w:after="120" w:line="240" w:lineRule="auto"/>
        <w:ind w:left="870"/>
        <w:contextualSpacing w:val="0"/>
        <w:rPr>
          <w:b/>
          <w:bCs/>
          <w:lang w:val="es-PE"/>
        </w:rPr>
      </w:pPr>
      <w:r w:rsidRPr="1C3F63DF">
        <w:rPr>
          <w:b/>
          <w:bCs/>
          <w:lang w:val="es-PE"/>
        </w:rPr>
        <w:t>Análisis de contenidos y desempeño digital</w:t>
      </w:r>
    </w:p>
    <w:p w:rsidRPr="00630D4F" w:rsidR="61358BF9" w:rsidP="1C3F63DF" w:rsidRDefault="1C3F63DF" w14:paraId="3F1A7213" w14:textId="6A5DC8F9">
      <w:pPr>
        <w:pStyle w:val="Prrafodelista"/>
        <w:numPr>
          <w:ilvl w:val="1"/>
          <w:numId w:val="2"/>
        </w:numPr>
        <w:spacing w:before="120" w:after="120" w:line="240" w:lineRule="auto"/>
        <w:ind w:left="1590"/>
        <w:contextualSpacing w:val="0"/>
        <w:rPr>
          <w:lang w:val="es-PE"/>
        </w:rPr>
      </w:pPr>
      <w:r w:rsidRPr="1C3F63DF">
        <w:rPr>
          <w:lang w:val="es-PE"/>
        </w:rPr>
        <w:t>Selección de una muestra intencionada de contenidos emblemáticos de los diez años, con criterios de diversidad temática, temporal y de formato.</w:t>
      </w:r>
    </w:p>
    <w:p w:rsidRPr="00630D4F" w:rsidR="61358BF9" w:rsidP="1C3F63DF" w:rsidRDefault="1C3F63DF" w14:paraId="1290578C" w14:textId="1630A27E">
      <w:pPr>
        <w:pStyle w:val="Prrafodelista"/>
        <w:numPr>
          <w:ilvl w:val="1"/>
          <w:numId w:val="2"/>
        </w:numPr>
        <w:spacing w:before="120" w:after="120" w:line="240" w:lineRule="auto"/>
        <w:ind w:left="1590"/>
        <w:contextualSpacing w:val="0"/>
        <w:rPr>
          <w:lang w:val="es-PE"/>
        </w:rPr>
      </w:pPr>
      <w:r w:rsidRPr="1C3F63DF">
        <w:rPr>
          <w:lang w:val="es-PE"/>
        </w:rPr>
        <w:t xml:space="preserve">Análisis de marcos narrativos, formatos, lenguajes y niveles de </w:t>
      </w:r>
      <w:proofErr w:type="spellStart"/>
      <w:r w:rsidRPr="1C3F63DF">
        <w:rPr>
          <w:lang w:val="es-PE"/>
        </w:rPr>
        <w:t>engagement</w:t>
      </w:r>
      <w:proofErr w:type="spellEnd"/>
      <w:r w:rsidRPr="1C3F63DF">
        <w:rPr>
          <w:lang w:val="es-PE"/>
        </w:rPr>
        <w:t>.</w:t>
      </w:r>
    </w:p>
    <w:p w:rsidRPr="00630D4F" w:rsidR="61358BF9" w:rsidP="1C3F63DF" w:rsidRDefault="61358BF9" w14:paraId="1CCEB293" w14:textId="1D85D41B">
      <w:pPr>
        <w:pStyle w:val="Prrafodelista"/>
        <w:spacing w:before="120" w:after="120" w:line="240" w:lineRule="auto"/>
        <w:ind w:left="870"/>
        <w:contextualSpacing w:val="0"/>
        <w:rPr>
          <w:lang w:val="es-PE"/>
        </w:rPr>
      </w:pPr>
    </w:p>
    <w:p w:rsidRPr="00630D4F" w:rsidR="61358BF9" w:rsidP="1C3F63DF" w:rsidRDefault="1C3F63DF" w14:paraId="00860C36" w14:textId="0C9EAFFD">
      <w:pPr>
        <w:pStyle w:val="Prrafodelista"/>
        <w:numPr>
          <w:ilvl w:val="0"/>
          <w:numId w:val="2"/>
        </w:numPr>
        <w:spacing w:before="120" w:after="120" w:line="240" w:lineRule="auto"/>
        <w:ind w:left="870"/>
        <w:contextualSpacing w:val="0"/>
        <w:rPr>
          <w:lang w:val="es-PE"/>
        </w:rPr>
      </w:pPr>
      <w:r w:rsidRPr="1C3F63DF">
        <w:rPr>
          <w:b/>
          <w:bCs/>
          <w:lang w:val="es-PE"/>
        </w:rPr>
        <w:t>Metodologías participativas en el marco de la exposición itinerante</w:t>
      </w:r>
      <w:r w:rsidRPr="00CE3A8F" w:rsidR="61358BF9">
        <w:rPr>
          <w:lang w:val="es-ES"/>
        </w:rPr>
        <w:br/>
      </w:r>
      <w:r w:rsidRPr="1C3F63DF">
        <w:rPr>
          <w:lang w:val="es-PE"/>
        </w:rPr>
        <w:t xml:space="preserve"> En las muestras de Lima, Cusco y Arequipa, se espera que la consultoría </w:t>
      </w:r>
      <w:proofErr w:type="spellStart"/>
      <w:r w:rsidRPr="1C3F63DF">
        <w:rPr>
          <w:lang w:val="es-PE"/>
        </w:rPr>
        <w:t>co-diseñe</w:t>
      </w:r>
      <w:proofErr w:type="spellEnd"/>
      <w:r w:rsidRPr="1C3F63DF">
        <w:rPr>
          <w:lang w:val="es-PE"/>
        </w:rPr>
        <w:t xml:space="preserve"> y aplique, en coordinación con Oxfam:</w:t>
      </w:r>
    </w:p>
    <w:p w:rsidRPr="00630D4F" w:rsidR="61358BF9" w:rsidP="1C3F63DF" w:rsidRDefault="1C3F63DF" w14:paraId="116FD908" w14:textId="219BC2FE">
      <w:pPr>
        <w:pStyle w:val="Prrafodelista"/>
        <w:numPr>
          <w:ilvl w:val="1"/>
          <w:numId w:val="2"/>
        </w:numPr>
        <w:spacing w:before="120" w:after="120" w:line="240" w:lineRule="auto"/>
        <w:ind w:left="1590"/>
        <w:contextualSpacing w:val="0"/>
        <w:rPr>
          <w:lang w:val="es-PE"/>
        </w:rPr>
      </w:pPr>
      <w:r w:rsidRPr="1C3F63DF">
        <w:rPr>
          <w:lang w:val="es-PE"/>
        </w:rPr>
        <w:t>encuestas rápidas vía QR,</w:t>
      </w:r>
    </w:p>
    <w:p w:rsidRPr="00630D4F" w:rsidR="61358BF9" w:rsidP="1C3F63DF" w:rsidRDefault="1C3F63DF" w14:paraId="205D7D0B" w14:textId="155AA0E9">
      <w:pPr>
        <w:pStyle w:val="Prrafodelista"/>
        <w:numPr>
          <w:ilvl w:val="1"/>
          <w:numId w:val="2"/>
        </w:numPr>
        <w:spacing w:before="120" w:after="120" w:line="240" w:lineRule="auto"/>
        <w:ind w:left="1590"/>
        <w:contextualSpacing w:val="0"/>
        <w:rPr>
          <w:lang w:val="es-PE"/>
        </w:rPr>
      </w:pPr>
      <w:r w:rsidRPr="1C3F63DF">
        <w:rPr>
          <w:lang w:val="es-PE"/>
        </w:rPr>
        <w:t xml:space="preserve">mural / muro de ideas o </w:t>
      </w:r>
      <w:proofErr w:type="spellStart"/>
      <w:r w:rsidRPr="1C3F63DF">
        <w:rPr>
          <w:lang w:val="es-PE"/>
        </w:rPr>
        <w:t>f</w:t>
      </w:r>
      <w:r w:rsidRPr="1C3F63DF">
        <w:rPr>
          <w:i/>
          <w:iCs/>
          <w:lang w:val="es-PE"/>
        </w:rPr>
        <w:t>eedback</w:t>
      </w:r>
      <w:proofErr w:type="spellEnd"/>
      <w:r w:rsidRPr="1C3F63DF">
        <w:rPr>
          <w:i/>
          <w:iCs/>
          <w:lang w:val="es-PE"/>
        </w:rPr>
        <w:t xml:space="preserve"> </w:t>
      </w:r>
      <w:proofErr w:type="spellStart"/>
      <w:r w:rsidRPr="1C3F63DF">
        <w:rPr>
          <w:i/>
          <w:iCs/>
          <w:lang w:val="es-PE"/>
        </w:rPr>
        <w:t>station</w:t>
      </w:r>
      <w:proofErr w:type="spellEnd"/>
      <w:r w:rsidRPr="1C3F63DF">
        <w:rPr>
          <w:i/>
          <w:iCs/>
          <w:lang w:val="es-PE"/>
        </w:rPr>
        <w:t>,</w:t>
      </w:r>
    </w:p>
    <w:p w:rsidRPr="00630D4F" w:rsidR="61358BF9" w:rsidP="1C3F63DF" w:rsidRDefault="1C3F63DF" w14:paraId="4BA0DFF7" w14:textId="19D3DCBC">
      <w:pPr>
        <w:pStyle w:val="Prrafodelista"/>
        <w:numPr>
          <w:ilvl w:val="1"/>
          <w:numId w:val="2"/>
        </w:numPr>
        <w:spacing w:before="120" w:after="120" w:line="240" w:lineRule="auto"/>
        <w:ind w:left="1590"/>
        <w:contextualSpacing w:val="0"/>
        <w:rPr>
          <w:lang w:val="es-PE"/>
        </w:rPr>
      </w:pPr>
      <w:r w:rsidRPr="1C3F63DF">
        <w:rPr>
          <w:lang w:val="es-PE"/>
        </w:rPr>
        <w:t>dinámicas de votación de memes o contenidos históricos (cuáles “siguen hablando” hoy),</w:t>
      </w:r>
    </w:p>
    <w:p w:rsidRPr="00630D4F" w:rsidR="61358BF9" w:rsidP="1C3F63DF" w:rsidRDefault="1C3F63DF" w14:paraId="2A3EC131" w14:textId="0D38C552">
      <w:pPr>
        <w:pStyle w:val="Prrafodelista"/>
        <w:numPr>
          <w:ilvl w:val="1"/>
          <w:numId w:val="2"/>
        </w:numPr>
        <w:spacing w:before="120" w:after="120" w:line="240" w:lineRule="auto"/>
        <w:ind w:left="1590"/>
        <w:contextualSpacing w:val="0"/>
        <w:rPr>
          <w:lang w:val="es-PE"/>
        </w:rPr>
      </w:pPr>
      <w:r w:rsidRPr="1C3F63DF">
        <w:rPr>
          <w:lang w:val="es-PE"/>
        </w:rPr>
        <w:t xml:space="preserve">breves conversaciones guiadas o </w:t>
      </w:r>
      <w:proofErr w:type="spellStart"/>
      <w:r w:rsidRPr="1C3F63DF">
        <w:rPr>
          <w:lang w:val="es-PE"/>
        </w:rPr>
        <w:t>micro-entrevistas</w:t>
      </w:r>
      <w:proofErr w:type="spellEnd"/>
      <w:r w:rsidRPr="1C3F63DF">
        <w:rPr>
          <w:lang w:val="es-PE"/>
        </w:rPr>
        <w:t xml:space="preserve"> con participantes.</w:t>
      </w:r>
    </w:p>
    <w:p w:rsidRPr="00630D4F" w:rsidR="61358BF9" w:rsidP="1C3F63DF" w:rsidRDefault="1C3F63DF" w14:paraId="742136A8" w14:textId="50A5F8D0">
      <w:pPr>
        <w:spacing w:before="120" w:after="120" w:line="240" w:lineRule="auto"/>
        <w:ind w:left="720"/>
        <w:rPr>
          <w:lang w:val="es-PE"/>
        </w:rPr>
      </w:pPr>
      <w:r w:rsidRPr="1C3F63DF">
        <w:rPr>
          <w:lang w:val="es-PE"/>
        </w:rPr>
        <w:t>Estas herramientas deberán recoger evidencia sobre:</w:t>
      </w:r>
    </w:p>
    <w:p w:rsidRPr="00630D4F" w:rsidR="61358BF9" w:rsidP="1C3F63DF" w:rsidRDefault="1C3F63DF" w14:paraId="01463DBE" w14:textId="135DF6A0">
      <w:pPr>
        <w:pStyle w:val="Prrafodelista"/>
        <w:numPr>
          <w:ilvl w:val="1"/>
          <w:numId w:val="2"/>
        </w:numPr>
        <w:spacing w:before="120" w:after="120" w:line="240" w:lineRule="auto"/>
        <w:ind w:left="1590"/>
        <w:contextualSpacing w:val="0"/>
        <w:rPr>
          <w:lang w:val="es-PE"/>
        </w:rPr>
      </w:pPr>
      <w:r w:rsidRPr="1C3F63DF">
        <w:rPr>
          <w:lang w:val="es-PE"/>
        </w:rPr>
        <w:t>comprensión y relevancia de las narrativas de justicia económica, de género y climática,</w:t>
      </w:r>
    </w:p>
    <w:p w:rsidRPr="00630D4F" w:rsidR="61358BF9" w:rsidP="1C3F63DF" w:rsidRDefault="1C3F63DF" w14:paraId="140F5BFA" w14:textId="5B27D177">
      <w:pPr>
        <w:pStyle w:val="Prrafodelista"/>
        <w:numPr>
          <w:ilvl w:val="1"/>
          <w:numId w:val="2"/>
        </w:numPr>
        <w:spacing w:before="120" w:after="120" w:line="240" w:lineRule="auto"/>
        <w:ind w:left="1590"/>
        <w:contextualSpacing w:val="0"/>
        <w:rPr>
          <w:lang w:val="es-PE"/>
        </w:rPr>
      </w:pPr>
      <w:r w:rsidRPr="1C3F63DF">
        <w:rPr>
          <w:lang w:val="es-PE"/>
        </w:rPr>
        <w:t>identificación de contenidos que motivan conversación y acción,</w:t>
      </w:r>
    </w:p>
    <w:p w:rsidRPr="00630D4F" w:rsidR="61358BF9" w:rsidP="1C3F63DF" w:rsidRDefault="1C3F63DF" w14:paraId="01502D59" w14:textId="1AF7F473">
      <w:pPr>
        <w:pStyle w:val="Prrafodelista"/>
        <w:numPr>
          <w:ilvl w:val="1"/>
          <w:numId w:val="2"/>
        </w:numPr>
        <w:spacing w:before="120" w:after="120" w:line="240" w:lineRule="auto"/>
        <w:ind w:left="1590"/>
        <w:contextualSpacing w:val="0"/>
        <w:rPr>
          <w:lang w:val="es-PE"/>
        </w:rPr>
      </w:pPr>
      <w:r w:rsidRPr="1C3F63DF">
        <w:rPr>
          <w:lang w:val="es-PE"/>
        </w:rPr>
        <w:t>percepciones sobre la marca Actúa.pe (confianza, cercanía, cuidados).</w:t>
      </w:r>
    </w:p>
    <w:p w:rsidRPr="00630D4F" w:rsidR="61358BF9" w:rsidP="1C3F63DF" w:rsidRDefault="61358BF9" w14:paraId="0DF31A15" w14:textId="15E9E301">
      <w:pPr>
        <w:pStyle w:val="Prrafodelista"/>
        <w:spacing w:before="120" w:after="120" w:line="240" w:lineRule="auto"/>
        <w:ind w:left="1590"/>
        <w:contextualSpacing w:val="0"/>
        <w:rPr>
          <w:lang w:val="es-PE"/>
        </w:rPr>
      </w:pPr>
    </w:p>
    <w:p w:rsidRPr="00630D4F" w:rsidR="61358BF9" w:rsidP="1C3F63DF" w:rsidRDefault="1C3F63DF" w14:paraId="4C44EA90" w14:textId="0AC5EE92">
      <w:pPr>
        <w:pStyle w:val="Prrafodelista"/>
        <w:numPr>
          <w:ilvl w:val="0"/>
          <w:numId w:val="2"/>
        </w:numPr>
        <w:spacing w:before="120" w:after="120" w:line="240" w:lineRule="auto"/>
        <w:ind w:left="870"/>
        <w:contextualSpacing w:val="0"/>
        <w:rPr>
          <w:b/>
          <w:bCs/>
          <w:lang w:val="es-PE"/>
        </w:rPr>
      </w:pPr>
      <w:r w:rsidRPr="1C3F63DF">
        <w:rPr>
          <w:b/>
          <w:bCs/>
          <w:lang w:val="es-PE"/>
        </w:rPr>
        <w:t>Entrevistas y grupos focales</w:t>
      </w:r>
    </w:p>
    <w:p w:rsidRPr="00630D4F" w:rsidR="61358BF9" w:rsidP="1C3F63DF" w:rsidRDefault="1C3F63DF" w14:paraId="5114064E" w14:textId="5B2E3D4F">
      <w:pPr>
        <w:pStyle w:val="Prrafodelista"/>
        <w:numPr>
          <w:ilvl w:val="1"/>
          <w:numId w:val="2"/>
        </w:numPr>
        <w:spacing w:before="120" w:after="120" w:line="240" w:lineRule="auto"/>
        <w:ind w:left="1590"/>
        <w:contextualSpacing w:val="0"/>
        <w:rPr>
          <w:lang w:val="es-PE"/>
        </w:rPr>
      </w:pPr>
      <w:r w:rsidRPr="1C3F63DF">
        <w:rPr>
          <w:lang w:val="es-PE"/>
        </w:rPr>
        <w:t xml:space="preserve">Entrevistas </w:t>
      </w:r>
      <w:proofErr w:type="spellStart"/>
      <w:r w:rsidRPr="1C3F63DF">
        <w:rPr>
          <w:lang w:val="es-PE"/>
        </w:rPr>
        <w:t>semi-estructuradas</w:t>
      </w:r>
      <w:proofErr w:type="spellEnd"/>
      <w:r w:rsidRPr="1C3F63DF">
        <w:rPr>
          <w:lang w:val="es-PE"/>
        </w:rPr>
        <w:t xml:space="preserve"> con actores clave de Oxfam, organizaciones socias, aliadas y comunicadoras/es juveniles.</w:t>
      </w:r>
    </w:p>
    <w:p w:rsidRPr="00630D4F" w:rsidR="61358BF9" w:rsidP="1C3F63DF" w:rsidRDefault="1C3F63DF" w14:paraId="24355F4B" w14:textId="735C10A0">
      <w:pPr>
        <w:pStyle w:val="Prrafodelista"/>
        <w:numPr>
          <w:ilvl w:val="1"/>
          <w:numId w:val="2"/>
        </w:numPr>
        <w:spacing w:before="120" w:after="120" w:line="240" w:lineRule="auto"/>
        <w:ind w:left="1590"/>
        <w:contextualSpacing w:val="0"/>
        <w:rPr>
          <w:lang w:val="es-PE"/>
        </w:rPr>
      </w:pPr>
      <w:r w:rsidRPr="1C3F63DF">
        <w:rPr>
          <w:lang w:val="es-PE"/>
        </w:rPr>
        <w:t xml:space="preserve">Grupos focales (virtuales o presenciales) con juventudes diversas vinculadas a Actúa.pe (colectivos, </w:t>
      </w:r>
      <w:proofErr w:type="spellStart"/>
      <w:r w:rsidRPr="1C3F63DF">
        <w:rPr>
          <w:lang w:val="es-PE"/>
        </w:rPr>
        <w:t>macro-laboratorios</w:t>
      </w:r>
      <w:proofErr w:type="spellEnd"/>
      <w:r w:rsidRPr="1C3F63DF">
        <w:rPr>
          <w:lang w:val="es-PE"/>
        </w:rPr>
        <w:t>, grupos impulsores, etc.).</w:t>
      </w:r>
    </w:p>
    <w:p w:rsidRPr="00630D4F" w:rsidR="61358BF9" w:rsidP="1C3F63DF" w:rsidRDefault="61358BF9" w14:paraId="781EC1A3" w14:textId="5E4B859E">
      <w:pPr>
        <w:pStyle w:val="Prrafodelista"/>
        <w:spacing w:before="120" w:after="120" w:line="240" w:lineRule="auto"/>
        <w:ind w:left="1590"/>
        <w:contextualSpacing w:val="0"/>
        <w:rPr>
          <w:lang w:val="es-PE"/>
        </w:rPr>
      </w:pPr>
    </w:p>
    <w:p w:rsidRPr="00630D4F" w:rsidR="61358BF9" w:rsidP="1C3F63DF" w:rsidRDefault="1C3F63DF" w14:paraId="07C846D7" w14:textId="69F8E4D8">
      <w:pPr>
        <w:pStyle w:val="Prrafodelista"/>
        <w:numPr>
          <w:ilvl w:val="0"/>
          <w:numId w:val="2"/>
        </w:numPr>
        <w:spacing w:before="120" w:after="120" w:line="240" w:lineRule="auto"/>
        <w:ind w:left="870"/>
        <w:contextualSpacing w:val="0"/>
        <w:rPr>
          <w:b/>
          <w:bCs/>
          <w:lang w:val="es-PE"/>
        </w:rPr>
      </w:pPr>
      <w:r w:rsidRPr="1C3F63DF">
        <w:rPr>
          <w:b/>
          <w:bCs/>
          <w:lang w:val="es-PE"/>
        </w:rPr>
        <w:t xml:space="preserve">Historias de cambio / </w:t>
      </w:r>
      <w:proofErr w:type="spellStart"/>
      <w:r w:rsidRPr="1C3F63DF">
        <w:rPr>
          <w:b/>
          <w:bCs/>
          <w:lang w:val="es-PE"/>
        </w:rPr>
        <w:t>storytelling</w:t>
      </w:r>
      <w:proofErr w:type="spellEnd"/>
    </w:p>
    <w:p w:rsidRPr="00630D4F" w:rsidR="61358BF9" w:rsidP="1C3F63DF" w:rsidRDefault="70260C65" w14:paraId="6B6F40D1" w14:textId="69E9B0C8">
      <w:pPr>
        <w:pStyle w:val="Prrafodelista"/>
        <w:numPr>
          <w:ilvl w:val="1"/>
          <w:numId w:val="2"/>
        </w:numPr>
        <w:spacing w:before="120" w:after="120" w:line="240" w:lineRule="auto"/>
        <w:ind w:left="1590"/>
        <w:contextualSpacing w:val="0"/>
        <w:rPr>
          <w:b/>
          <w:bCs/>
          <w:lang w:val="es-PE"/>
        </w:rPr>
      </w:pPr>
      <w:r w:rsidRPr="70260C65">
        <w:rPr>
          <w:lang w:val="es-PE"/>
        </w:rPr>
        <w:t>Identificación y desarrollo, en coordinación con Oxfam, de una narrativa de cambio basada (</w:t>
      </w:r>
      <w:proofErr w:type="spellStart"/>
      <w:r w:rsidRPr="70260C65">
        <w:rPr>
          <w:lang w:val="es-PE"/>
        </w:rPr>
        <w:t>storytelling</w:t>
      </w:r>
      <w:proofErr w:type="spellEnd"/>
      <w:r w:rsidRPr="70260C65">
        <w:rPr>
          <w:lang w:val="es-PE"/>
        </w:rPr>
        <w:t xml:space="preserve">) en entre tres y cuatro casos de éxito que ilustren el uso y la apropiación del contenido de Actúa.pe por parte de organizaciones o actores sociales, evidenciando su contribución a procesos de activismo digital y/o acciones de incidencia fuera de </w:t>
      </w:r>
      <w:proofErr w:type="spellStart"/>
      <w:proofErr w:type="gramStart"/>
      <w:r w:rsidRPr="70260C65">
        <w:rPr>
          <w:lang w:val="es-PE"/>
        </w:rPr>
        <w:t>línea.</w:t>
      </w:r>
      <w:r w:rsidRPr="70260C65">
        <w:rPr>
          <w:b/>
          <w:bCs/>
          <w:lang w:val="es-PE"/>
        </w:rPr>
        <w:t>E</w:t>
      </w:r>
      <w:proofErr w:type="spellEnd"/>
      <w:proofErr w:type="gramEnd"/>
    </w:p>
    <w:p w:rsidRPr="00630D4F" w:rsidR="61358BF9" w:rsidP="70260C65" w:rsidRDefault="70260C65" w14:paraId="5B42E62A" w14:textId="33E35498">
      <w:pPr>
        <w:pStyle w:val="Prrafodelista"/>
        <w:numPr>
          <w:ilvl w:val="0"/>
          <w:numId w:val="2"/>
        </w:numPr>
        <w:spacing w:before="120" w:after="120" w:line="240" w:lineRule="auto"/>
        <w:contextualSpacing w:val="0"/>
        <w:rPr>
          <w:b/>
          <w:bCs/>
          <w:lang w:val="es-PE"/>
        </w:rPr>
      </w:pPr>
      <w:r w:rsidRPr="70260C65">
        <w:rPr>
          <w:b/>
          <w:bCs/>
          <w:lang w:val="es-PE"/>
        </w:rPr>
        <w:t>Enfoque ético, de cuidado y salvaguardia</w:t>
      </w:r>
    </w:p>
    <w:p w:rsidRPr="00630D4F" w:rsidR="61358BF9" w:rsidP="1C3F63DF" w:rsidRDefault="1C3F63DF" w14:paraId="41BC7688" w14:textId="0DF23857">
      <w:pPr>
        <w:pStyle w:val="Prrafodelista"/>
        <w:numPr>
          <w:ilvl w:val="1"/>
          <w:numId w:val="2"/>
        </w:numPr>
        <w:spacing w:before="120" w:after="120" w:line="240" w:lineRule="auto"/>
        <w:ind w:left="1590"/>
        <w:contextualSpacing w:val="0"/>
        <w:rPr>
          <w:lang w:val="es-PE"/>
        </w:rPr>
      </w:pPr>
      <w:r w:rsidRPr="1C3F63DF">
        <w:rPr>
          <w:lang w:val="es-PE"/>
        </w:rPr>
        <w:t>La metodología deberá garantizar consentimiento informado, protección de datos personales y análisis de riesgos de seguridad (incluida seguridad digital), en línea con las políticas de salvaguardia, programación segura y evaluación de Oxfam.</w:t>
      </w:r>
    </w:p>
    <w:p w:rsidRPr="00630D4F" w:rsidR="61358BF9" w:rsidP="1C3F63DF" w:rsidRDefault="1C3F63DF" w14:paraId="11C23B26" w14:textId="54B8DB6D">
      <w:pPr>
        <w:pStyle w:val="Prrafodelista"/>
        <w:numPr>
          <w:ilvl w:val="1"/>
          <w:numId w:val="2"/>
        </w:numPr>
        <w:spacing w:before="120" w:after="120" w:line="240" w:lineRule="auto"/>
        <w:ind w:left="1590"/>
        <w:contextualSpacing w:val="0"/>
        <w:rPr>
          <w:lang w:val="es-PE"/>
        </w:rPr>
      </w:pPr>
      <w:r w:rsidRPr="1C3F63DF">
        <w:rPr>
          <w:lang w:val="es-PE"/>
        </w:rPr>
        <w:t xml:space="preserve">Se cuidará no </w:t>
      </w:r>
      <w:proofErr w:type="spellStart"/>
      <w:proofErr w:type="gramStart"/>
      <w:r w:rsidRPr="1C3F63DF">
        <w:rPr>
          <w:lang w:val="es-PE"/>
        </w:rPr>
        <w:t>sobre-exponer</w:t>
      </w:r>
      <w:proofErr w:type="spellEnd"/>
      <w:proofErr w:type="gramEnd"/>
      <w:r w:rsidRPr="1C3F63DF">
        <w:rPr>
          <w:lang w:val="es-PE"/>
        </w:rPr>
        <w:t xml:space="preserve"> a jóvenes y activistas en contextos de riesgo, ofreciendo opciones de anonimato o baja visibilidad cuando sea necesario.</w:t>
      </w:r>
    </w:p>
    <w:p w:rsidRPr="00630D4F" w:rsidR="61358BF9" w:rsidP="00D32047" w:rsidRDefault="61358BF9" w14:paraId="333B2AAF" w14:textId="65FF5D1C">
      <w:pPr>
        <w:pStyle w:val="paragraph"/>
        <w:spacing w:before="120" w:beforeAutospacing="0" w:after="120" w:afterAutospacing="0"/>
        <w:ind w:left="510" w:right="405"/>
        <w:jc w:val="both"/>
        <w:rPr>
          <w:rStyle w:val="eop"/>
          <w:rFonts w:ascii="Arial" w:hAnsi="Arial" w:eastAsia="Arial" w:cs="Arial"/>
          <w:sz w:val="22"/>
          <w:szCs w:val="22"/>
          <w:lang w:val="es-PE"/>
        </w:rPr>
      </w:pPr>
    </w:p>
    <w:p w:rsidRPr="00630D4F" w:rsidR="002A744D" w:rsidP="1C3F63DF" w:rsidRDefault="1C3F63DF" w14:paraId="2EE57625" w14:textId="5B7E6E17">
      <w:pPr>
        <w:pStyle w:val="paragraph"/>
        <w:spacing w:before="120" w:beforeAutospacing="0" w:after="120" w:afterAutospacing="0"/>
        <w:ind w:left="510" w:right="405"/>
        <w:jc w:val="both"/>
        <w:textAlignment w:val="baseline"/>
        <w:rPr>
          <w:rFonts w:ascii="Arial" w:hAnsi="Arial" w:eastAsia="Arial" w:cs="Arial"/>
          <w:sz w:val="22"/>
          <w:szCs w:val="22"/>
          <w:lang w:val="es-PE"/>
        </w:rPr>
      </w:pPr>
      <w:r w:rsidRPr="1C3F63DF">
        <w:rPr>
          <w:rStyle w:val="normaltextrun"/>
          <w:rFonts w:ascii="Arial" w:hAnsi="Arial" w:eastAsia="Arial" w:cs="Arial"/>
          <w:sz w:val="22"/>
          <w:szCs w:val="22"/>
          <w:lang w:val="es-PE"/>
        </w:rPr>
        <w:t xml:space="preserve">Cabe destacar, que la metodología puede ajustarse/optimizarse </w:t>
      </w:r>
      <w:proofErr w:type="gramStart"/>
      <w:r w:rsidRPr="1C3F63DF">
        <w:rPr>
          <w:rStyle w:val="normaltextrun"/>
          <w:rFonts w:ascii="Arial" w:hAnsi="Arial" w:eastAsia="Arial" w:cs="Arial"/>
          <w:sz w:val="22"/>
          <w:szCs w:val="22"/>
          <w:lang w:val="es-PE"/>
        </w:rPr>
        <w:t>de acuerdo a</w:t>
      </w:r>
      <w:proofErr w:type="gramEnd"/>
      <w:r w:rsidRPr="1C3F63DF">
        <w:rPr>
          <w:rStyle w:val="normaltextrun"/>
          <w:rFonts w:ascii="Arial" w:hAnsi="Arial" w:eastAsia="Arial" w:cs="Arial"/>
          <w:sz w:val="22"/>
          <w:szCs w:val="22"/>
          <w:lang w:val="es-PE"/>
        </w:rPr>
        <w:t xml:space="preserve"> la </w:t>
      </w:r>
      <w:proofErr w:type="spellStart"/>
      <w:r w:rsidRPr="1C3F63DF">
        <w:rPr>
          <w:rStyle w:val="normaltextrun"/>
          <w:rFonts w:ascii="Arial" w:hAnsi="Arial" w:eastAsia="Arial" w:cs="Arial"/>
          <w:sz w:val="22"/>
          <w:szCs w:val="22"/>
          <w:lang w:val="es-PE"/>
        </w:rPr>
        <w:t>expertise</w:t>
      </w:r>
      <w:proofErr w:type="spellEnd"/>
      <w:r w:rsidRPr="1C3F63DF">
        <w:rPr>
          <w:rStyle w:val="normaltextrun"/>
          <w:rFonts w:ascii="Arial" w:hAnsi="Arial" w:eastAsia="Arial" w:cs="Arial"/>
          <w:sz w:val="22"/>
          <w:szCs w:val="22"/>
          <w:lang w:val="es-PE"/>
        </w:rPr>
        <w:t xml:space="preserve"> de la persona/equipo consultor. </w:t>
      </w:r>
      <w:proofErr w:type="gramStart"/>
      <w:r w:rsidRPr="1C3F63DF">
        <w:rPr>
          <w:rStyle w:val="normaltextrun"/>
          <w:rFonts w:ascii="Arial" w:hAnsi="Arial" w:eastAsia="Arial" w:cs="Arial"/>
          <w:sz w:val="22"/>
          <w:szCs w:val="22"/>
          <w:lang w:val="es-PE"/>
        </w:rPr>
        <w:t>Asimismo,  los</w:t>
      </w:r>
      <w:proofErr w:type="gramEnd"/>
      <w:r w:rsidRPr="1C3F63DF">
        <w:rPr>
          <w:rStyle w:val="normaltextrun"/>
          <w:rFonts w:ascii="Arial" w:hAnsi="Arial" w:eastAsia="Arial" w:cs="Arial"/>
          <w:sz w:val="22"/>
          <w:szCs w:val="22"/>
          <w:lang w:val="es-PE"/>
        </w:rPr>
        <w:t xml:space="preserve"> instrumentos de recolección de datos deben ser aprobados por Oxfam antes de ser aplicados y el levantamiento de la información se realizará en estrecha coordinación con Oxfam </w:t>
      </w:r>
    </w:p>
    <w:p w:rsidRPr="00630D4F" w:rsidR="003B48F4" w:rsidP="00D32047" w:rsidRDefault="003B48F4" w14:paraId="0F9E3F66" w14:textId="77777777">
      <w:pPr>
        <w:spacing w:before="120" w:after="120" w:line="240" w:lineRule="auto"/>
        <w:rPr>
          <w:rFonts w:ascii="Arial" w:hAnsi="Arial" w:eastAsia="Arial" w:cs="Arial"/>
          <w:sz w:val="22"/>
          <w:lang w:val="es-PE"/>
        </w:rPr>
      </w:pPr>
    </w:p>
    <w:p w:rsidRPr="00630D4F" w:rsidR="001D4403" w:rsidP="00D32047" w:rsidRDefault="2B633F55" w14:paraId="34BC3B22" w14:textId="25DEE9A1">
      <w:pPr>
        <w:pStyle w:val="Ttulo1"/>
        <w:spacing w:before="120" w:line="240" w:lineRule="auto"/>
        <w:rPr>
          <w:rFonts w:eastAsia="Arial" w:cs="Arial"/>
          <w:sz w:val="22"/>
          <w:szCs w:val="22"/>
          <w:lang w:val="es-PE"/>
        </w:rPr>
      </w:pPr>
      <w:r w:rsidRPr="00630D4F">
        <w:rPr>
          <w:rFonts w:eastAsia="Arial" w:cs="Arial"/>
          <w:sz w:val="22"/>
          <w:szCs w:val="22"/>
          <w:lang w:val="es-PE"/>
        </w:rPr>
        <w:t xml:space="preserve">PLAZOS Y CRONOGRAMA DE PAGOS </w:t>
      </w:r>
    </w:p>
    <w:p w:rsidRPr="00630D4F" w:rsidR="007A000B" w:rsidP="00D32047" w:rsidRDefault="2B633F55" w14:paraId="533F36C1" w14:textId="73B57930">
      <w:pPr>
        <w:spacing w:before="120" w:after="120" w:line="240" w:lineRule="auto"/>
        <w:rPr>
          <w:rFonts w:ascii="Arial" w:hAnsi="Arial" w:eastAsia="Arial" w:cs="Arial"/>
          <w:color w:val="000000" w:themeColor="text1"/>
          <w:sz w:val="22"/>
          <w:lang w:val="es-PE"/>
        </w:rPr>
      </w:pPr>
      <w:r w:rsidRPr="00630D4F">
        <w:rPr>
          <w:rFonts w:ascii="Arial" w:hAnsi="Arial" w:eastAsia="Arial" w:cs="Arial"/>
          <w:color w:val="000000" w:themeColor="text1"/>
          <w:sz w:val="22"/>
          <w:lang w:val="es-PE"/>
        </w:rPr>
        <w:t>El pago se basa en la entrega y aprobación por OXFAM de los entregables finales de acuerdo con el cronograma que se detalla a continuación.</w:t>
      </w:r>
    </w:p>
    <w:p w:rsidRPr="00630D4F" w:rsidR="00A536BA" w:rsidP="00D32047" w:rsidRDefault="00A536BA" w14:paraId="780DD8BE" w14:textId="77777777">
      <w:pPr>
        <w:spacing w:before="120" w:after="120" w:line="240" w:lineRule="auto"/>
        <w:rPr>
          <w:color w:val="000000" w:themeColor="text1"/>
          <w:sz w:val="22"/>
          <w:lang w:val="es-PE"/>
        </w:rPr>
      </w:pPr>
    </w:p>
    <w:p w:rsidRPr="00630D4F" w:rsidR="00A536BA" w:rsidP="00D32047" w:rsidRDefault="00A536BA" w14:paraId="34ADAA4E" w14:textId="77777777">
      <w:pPr>
        <w:numPr>
          <w:ilvl w:val="0"/>
          <w:numId w:val="76"/>
        </w:numPr>
        <w:spacing w:before="120" w:after="120" w:line="240" w:lineRule="auto"/>
        <w:rPr>
          <w:color w:val="000000" w:themeColor="text1"/>
          <w:sz w:val="22"/>
          <w:lang w:val="es-PE"/>
        </w:rPr>
      </w:pPr>
      <w:r w:rsidRPr="00630D4F">
        <w:rPr>
          <w:color w:val="000000" w:themeColor="text1"/>
          <w:sz w:val="22"/>
          <w:lang w:val="es-PE"/>
        </w:rPr>
        <w:lastRenderedPageBreak/>
        <w:t>Plan de Trabajo detallado con metodología, herramientas de recolección de datos y cronograma de implementación y propuesta de contenido de informe.  </w:t>
      </w:r>
    </w:p>
    <w:p w:rsidRPr="00630D4F" w:rsidR="00A536BA" w:rsidP="00D32047" w:rsidRDefault="00A536BA" w14:paraId="056B4E34" w14:textId="77777777">
      <w:pPr>
        <w:numPr>
          <w:ilvl w:val="0"/>
          <w:numId w:val="77"/>
        </w:numPr>
        <w:spacing w:before="120" w:after="120" w:line="240" w:lineRule="auto"/>
        <w:rPr>
          <w:color w:val="000000" w:themeColor="text1"/>
          <w:sz w:val="22"/>
          <w:lang w:val="es-PE"/>
        </w:rPr>
      </w:pPr>
      <w:r w:rsidRPr="00630D4F">
        <w:rPr>
          <w:color w:val="000000" w:themeColor="text1"/>
          <w:sz w:val="22"/>
          <w:lang w:val="es-PE"/>
        </w:rPr>
        <w:t>Informe preliminar de evaluación y sistematización  </w:t>
      </w:r>
    </w:p>
    <w:p w:rsidRPr="00630D4F" w:rsidR="00A536BA" w:rsidP="00D32047" w:rsidRDefault="00A536BA" w14:paraId="00A3C888" w14:textId="77777777">
      <w:pPr>
        <w:numPr>
          <w:ilvl w:val="0"/>
          <w:numId w:val="78"/>
        </w:numPr>
        <w:spacing w:before="120" w:after="120" w:line="240" w:lineRule="auto"/>
        <w:rPr>
          <w:color w:val="000000" w:themeColor="text1"/>
          <w:sz w:val="22"/>
          <w:lang w:val="es-PE"/>
        </w:rPr>
      </w:pPr>
      <w:r w:rsidRPr="00630D4F">
        <w:rPr>
          <w:color w:val="000000" w:themeColor="text1"/>
          <w:sz w:val="22"/>
          <w:lang w:val="es-PE"/>
        </w:rPr>
        <w:t>Informe final que incluyen además resumen ejecutivo, anexos de metodología, bases de datos, aplicación de instrumentos de recolección de información y otros que formen parte de la evaluación y sistematización. </w:t>
      </w:r>
    </w:p>
    <w:p w:rsidRPr="00630D4F" w:rsidR="00A536BA" w:rsidP="2FAFE672" w:rsidRDefault="70260C65" w14:paraId="2650C041" w14:textId="5C1A482F">
      <w:pPr>
        <w:numPr>
          <w:ilvl w:val="0"/>
          <w:numId w:val="79"/>
        </w:numPr>
        <w:spacing w:before="120" w:after="120" w:line="240" w:lineRule="auto"/>
        <w:rPr>
          <w:rFonts w:ascii="Arial" w:hAnsi="Arial" w:eastAsia="Arial" w:cs="Arial"/>
          <w:color w:val="000000" w:themeColor="text1"/>
          <w:sz w:val="22"/>
          <w:lang w:val="es-PE"/>
        </w:rPr>
      </w:pPr>
      <w:r w:rsidRPr="70260C65">
        <w:rPr>
          <w:rFonts w:ascii="Arial" w:hAnsi="Arial" w:eastAsia="Arial" w:cs="Arial"/>
          <w:color w:val="000000" w:themeColor="text1"/>
          <w:sz w:val="22"/>
          <w:lang w:val="es-PE"/>
        </w:rPr>
        <w:t xml:space="preserve">La sistematización deberá incluir además </w:t>
      </w:r>
      <w:r w:rsidRPr="70260C65">
        <w:rPr>
          <w:rFonts w:ascii="Arial" w:hAnsi="Arial" w:eastAsia="Arial" w:cs="Arial"/>
          <w:color w:val="333333"/>
          <w:sz w:val="22"/>
          <w:lang w:val="es-PE"/>
        </w:rPr>
        <w:t>una narrativa de cambio (</w:t>
      </w:r>
      <w:proofErr w:type="spellStart"/>
      <w:r w:rsidRPr="70260C65">
        <w:rPr>
          <w:rFonts w:ascii="Arial" w:hAnsi="Arial" w:eastAsia="Arial" w:cs="Arial"/>
          <w:color w:val="333333"/>
          <w:sz w:val="22"/>
          <w:lang w:val="es-PE"/>
        </w:rPr>
        <w:t>storytelling</w:t>
      </w:r>
      <w:proofErr w:type="spellEnd"/>
      <w:r w:rsidRPr="70260C65">
        <w:rPr>
          <w:rFonts w:ascii="Arial" w:hAnsi="Arial" w:eastAsia="Arial" w:cs="Arial"/>
          <w:color w:val="333333"/>
          <w:sz w:val="22"/>
          <w:lang w:val="es-PE"/>
        </w:rPr>
        <w:t>) basada en entre tres y cuatro casos de éxito que ilustren el uso y la apropiación del contenido de Actúa.pe por parte de organizaciones o actores sociales, evidenciando su contribución a procesos de activismo digital y/o acciones de incidencia fuera de línea</w:t>
      </w:r>
      <w:r w:rsidRPr="70260C65">
        <w:rPr>
          <w:rFonts w:ascii="Arial" w:hAnsi="Arial" w:eastAsia="Arial" w:cs="Arial"/>
          <w:sz w:val="22"/>
          <w:lang w:val="es-PE"/>
        </w:rPr>
        <w:t xml:space="preserve"> </w:t>
      </w:r>
      <w:r w:rsidRPr="70260C65">
        <w:rPr>
          <w:rFonts w:ascii="Arial" w:hAnsi="Arial" w:eastAsia="Arial" w:cs="Arial"/>
          <w:color w:val="000000" w:themeColor="text1"/>
          <w:sz w:val="22"/>
          <w:lang w:val="es-PE"/>
        </w:rPr>
        <w:t>mencionada- en los objetivos específicos </w:t>
      </w:r>
    </w:p>
    <w:p w:rsidRPr="00630D4F" w:rsidR="00A536BA" w:rsidP="00D32047" w:rsidRDefault="00A536BA" w14:paraId="02EC55F5" w14:textId="77777777">
      <w:pPr>
        <w:numPr>
          <w:ilvl w:val="0"/>
          <w:numId w:val="80"/>
        </w:numPr>
        <w:spacing w:before="120" w:after="120" w:line="240" w:lineRule="auto"/>
        <w:rPr>
          <w:color w:val="000000" w:themeColor="text1"/>
          <w:sz w:val="22"/>
          <w:lang w:val="es-PE"/>
        </w:rPr>
      </w:pPr>
      <w:r w:rsidRPr="00630D4F">
        <w:rPr>
          <w:color w:val="000000" w:themeColor="text1"/>
          <w:sz w:val="22"/>
          <w:lang w:val="es-PE"/>
        </w:rPr>
        <w:t>Presentación en PPT que resuma la evaluación y sistematización </w:t>
      </w:r>
    </w:p>
    <w:p w:rsidRPr="00630D4F" w:rsidR="00A536BA" w:rsidP="00D32047" w:rsidRDefault="00A536BA" w14:paraId="3FAA5CE7" w14:textId="77777777">
      <w:pPr>
        <w:spacing w:before="120" w:after="120" w:line="240" w:lineRule="auto"/>
        <w:rPr>
          <w:color w:val="000000" w:themeColor="text1"/>
          <w:sz w:val="22"/>
          <w:lang w:val="es-PE"/>
        </w:rPr>
      </w:pPr>
      <w:r w:rsidRPr="00630D4F">
        <w:rPr>
          <w:color w:val="000000" w:themeColor="text1"/>
          <w:sz w:val="22"/>
          <w:lang w:val="es-PE"/>
        </w:rPr>
        <w:t> </w:t>
      </w:r>
    </w:p>
    <w:p w:rsidRPr="00630D4F" w:rsidR="00A536BA" w:rsidP="1C3F63DF" w:rsidRDefault="1C3F63DF" w14:paraId="05BAD14B" w14:textId="600B4419">
      <w:pPr>
        <w:spacing w:before="120" w:after="120" w:line="240" w:lineRule="auto"/>
        <w:rPr>
          <w:color w:val="000000" w:themeColor="text1"/>
          <w:sz w:val="22"/>
          <w:lang w:val="es-PE"/>
        </w:rPr>
      </w:pPr>
      <w:r w:rsidRPr="1C3F63DF">
        <w:rPr>
          <w:b/>
          <w:bCs/>
          <w:color w:val="000000" w:themeColor="text1"/>
          <w:sz w:val="22"/>
          <w:lang w:val="es-PE"/>
        </w:rPr>
        <w:t>Estructura tentativa de la evaluación</w:t>
      </w:r>
      <w:r w:rsidRPr="1C3F63DF">
        <w:rPr>
          <w:color w:val="000000" w:themeColor="text1"/>
          <w:sz w:val="22"/>
          <w:lang w:val="es-PE"/>
        </w:rPr>
        <w:t> </w:t>
      </w:r>
    </w:p>
    <w:p w:rsidRPr="00630D4F" w:rsidR="00A536BA" w:rsidP="00D32047" w:rsidRDefault="00A536BA" w14:paraId="6AFBE1FE" w14:textId="77777777">
      <w:pPr>
        <w:spacing w:before="120" w:after="120" w:line="240" w:lineRule="auto"/>
        <w:rPr>
          <w:color w:val="000000" w:themeColor="text1"/>
          <w:sz w:val="22"/>
          <w:lang w:val="es-PE"/>
        </w:rPr>
      </w:pPr>
      <w:r w:rsidRPr="00630D4F">
        <w:rPr>
          <w:color w:val="000000" w:themeColor="text1"/>
          <w:sz w:val="22"/>
          <w:lang w:val="es-PE"/>
        </w:rPr>
        <w:t> </w:t>
      </w:r>
    </w:p>
    <w:p w:rsidRPr="00630D4F" w:rsidR="00A536BA" w:rsidP="00D32047" w:rsidRDefault="00A536BA" w14:paraId="5C19AC82" w14:textId="77777777">
      <w:pPr>
        <w:numPr>
          <w:ilvl w:val="0"/>
          <w:numId w:val="81"/>
        </w:numPr>
        <w:spacing w:before="120" w:after="120" w:line="240" w:lineRule="auto"/>
        <w:rPr>
          <w:color w:val="000000" w:themeColor="text1"/>
          <w:sz w:val="22"/>
          <w:lang w:val="es-PE"/>
        </w:rPr>
      </w:pPr>
      <w:proofErr w:type="spellStart"/>
      <w:r w:rsidRPr="00630D4F">
        <w:rPr>
          <w:color w:val="000000" w:themeColor="text1"/>
          <w:sz w:val="22"/>
          <w:lang w:val="es-PE"/>
        </w:rPr>
        <w:t>Indice</w:t>
      </w:r>
      <w:proofErr w:type="spellEnd"/>
      <w:r w:rsidRPr="00630D4F">
        <w:rPr>
          <w:color w:val="000000" w:themeColor="text1"/>
          <w:sz w:val="22"/>
          <w:lang w:val="es-PE"/>
        </w:rPr>
        <w:t> </w:t>
      </w:r>
    </w:p>
    <w:p w:rsidRPr="00630D4F" w:rsidR="00A536BA" w:rsidP="00D32047" w:rsidRDefault="00A536BA" w14:paraId="5FFBCBF8" w14:textId="77777777">
      <w:pPr>
        <w:numPr>
          <w:ilvl w:val="0"/>
          <w:numId w:val="82"/>
        </w:numPr>
        <w:spacing w:before="120" w:after="120" w:line="240" w:lineRule="auto"/>
        <w:rPr>
          <w:color w:val="000000" w:themeColor="text1"/>
          <w:sz w:val="22"/>
          <w:lang w:val="es-PE"/>
        </w:rPr>
      </w:pPr>
      <w:r w:rsidRPr="00630D4F">
        <w:rPr>
          <w:color w:val="000000" w:themeColor="text1"/>
          <w:sz w:val="22"/>
          <w:lang w:val="es-PE"/>
        </w:rPr>
        <w:t>Presentación </w:t>
      </w:r>
    </w:p>
    <w:p w:rsidRPr="00630D4F" w:rsidR="00A536BA" w:rsidP="00D32047" w:rsidRDefault="00A536BA" w14:paraId="59CCD3A4" w14:textId="77777777">
      <w:pPr>
        <w:numPr>
          <w:ilvl w:val="0"/>
          <w:numId w:val="83"/>
        </w:numPr>
        <w:spacing w:before="120" w:after="120" w:line="240" w:lineRule="auto"/>
        <w:rPr>
          <w:color w:val="000000" w:themeColor="text1"/>
          <w:sz w:val="22"/>
          <w:lang w:val="es-PE"/>
        </w:rPr>
      </w:pPr>
      <w:r w:rsidRPr="00630D4F">
        <w:rPr>
          <w:color w:val="000000" w:themeColor="text1"/>
          <w:sz w:val="22"/>
          <w:lang w:val="es-PE"/>
        </w:rPr>
        <w:t>Introducción </w:t>
      </w:r>
    </w:p>
    <w:p w:rsidRPr="00630D4F" w:rsidR="00A536BA" w:rsidP="00D32047" w:rsidRDefault="00A536BA" w14:paraId="21E01FA9" w14:textId="77777777">
      <w:pPr>
        <w:numPr>
          <w:ilvl w:val="0"/>
          <w:numId w:val="84"/>
        </w:numPr>
        <w:spacing w:before="120" w:after="120" w:line="240" w:lineRule="auto"/>
        <w:rPr>
          <w:color w:val="000000" w:themeColor="text1"/>
          <w:sz w:val="22"/>
          <w:lang w:val="es-PE"/>
        </w:rPr>
      </w:pPr>
      <w:r w:rsidRPr="00630D4F">
        <w:rPr>
          <w:color w:val="000000" w:themeColor="text1"/>
          <w:sz w:val="22"/>
          <w:lang w:val="es-PE"/>
        </w:rPr>
        <w:t>Metodología </w:t>
      </w:r>
    </w:p>
    <w:p w:rsidRPr="00630D4F" w:rsidR="00A536BA" w:rsidP="1C3F63DF" w:rsidRDefault="1C3F63DF" w14:paraId="2E2B4B25" w14:textId="57B10C17">
      <w:pPr>
        <w:numPr>
          <w:ilvl w:val="0"/>
          <w:numId w:val="85"/>
        </w:numPr>
        <w:spacing w:before="120" w:after="120" w:line="240" w:lineRule="auto"/>
        <w:rPr>
          <w:color w:val="000000" w:themeColor="text1"/>
          <w:sz w:val="22"/>
          <w:lang w:val="es-PE"/>
        </w:rPr>
      </w:pPr>
      <w:r w:rsidRPr="1C3F63DF">
        <w:rPr>
          <w:color w:val="000000" w:themeColor="text1"/>
          <w:sz w:val="22"/>
          <w:lang w:val="es-PE"/>
        </w:rPr>
        <w:t xml:space="preserve">Análisis del desempeño digital, relevancia y evolución del </w:t>
      </w:r>
      <w:proofErr w:type="spellStart"/>
      <w:r w:rsidRPr="1C3F63DF">
        <w:rPr>
          <w:color w:val="000000" w:themeColor="text1"/>
          <w:sz w:val="22"/>
          <w:lang w:val="es-PE"/>
        </w:rPr>
        <w:t>engagement</w:t>
      </w:r>
      <w:proofErr w:type="spellEnd"/>
      <w:r w:rsidRPr="1C3F63DF">
        <w:rPr>
          <w:color w:val="000000" w:themeColor="text1"/>
          <w:sz w:val="22"/>
          <w:lang w:val="es-PE"/>
        </w:rPr>
        <w:t xml:space="preserve"> digital de Actúa.pe (análisis de métricas históricas)  </w:t>
      </w:r>
    </w:p>
    <w:p w:rsidRPr="00630D4F" w:rsidR="00A536BA" w:rsidP="00D32047" w:rsidRDefault="00A536BA" w14:paraId="4DEE9F7C" w14:textId="77777777">
      <w:pPr>
        <w:numPr>
          <w:ilvl w:val="0"/>
          <w:numId w:val="86"/>
        </w:numPr>
        <w:spacing w:before="120" w:after="120" w:line="240" w:lineRule="auto"/>
        <w:rPr>
          <w:color w:val="000000" w:themeColor="text1"/>
          <w:sz w:val="22"/>
          <w:lang w:val="es-PE"/>
        </w:rPr>
      </w:pPr>
      <w:r w:rsidRPr="00630D4F">
        <w:rPr>
          <w:color w:val="000000" w:themeColor="text1"/>
          <w:sz w:val="22"/>
          <w:lang w:val="es-PE"/>
        </w:rPr>
        <w:t>Resultados /Hallazgos </w:t>
      </w:r>
    </w:p>
    <w:p w:rsidRPr="00630D4F" w:rsidR="00A536BA" w:rsidP="00D32047" w:rsidRDefault="00A536BA" w14:paraId="5669381B" w14:textId="77777777">
      <w:pPr>
        <w:numPr>
          <w:ilvl w:val="0"/>
          <w:numId w:val="87"/>
        </w:numPr>
        <w:spacing w:before="120" w:after="120" w:line="240" w:lineRule="auto"/>
        <w:rPr>
          <w:color w:val="000000" w:themeColor="text1"/>
          <w:sz w:val="22"/>
          <w:lang w:val="es-PE"/>
        </w:rPr>
      </w:pPr>
      <w:r w:rsidRPr="00630D4F">
        <w:rPr>
          <w:color w:val="000000" w:themeColor="text1"/>
          <w:sz w:val="22"/>
          <w:lang w:val="es-PE"/>
        </w:rPr>
        <w:t>Conclusiones y recomendaciones </w:t>
      </w:r>
    </w:p>
    <w:p w:rsidRPr="00630D4F" w:rsidR="00A536BA" w:rsidP="00D32047" w:rsidRDefault="00A536BA" w14:paraId="1D9A3868" w14:textId="77777777">
      <w:pPr>
        <w:numPr>
          <w:ilvl w:val="0"/>
          <w:numId w:val="88"/>
        </w:numPr>
        <w:spacing w:before="120" w:after="120" w:line="240" w:lineRule="auto"/>
        <w:rPr>
          <w:color w:val="000000" w:themeColor="text1"/>
          <w:sz w:val="22"/>
          <w:lang w:val="es-PE"/>
        </w:rPr>
      </w:pPr>
      <w:proofErr w:type="spellStart"/>
      <w:r w:rsidRPr="00630D4F">
        <w:rPr>
          <w:color w:val="000000" w:themeColor="text1"/>
          <w:sz w:val="22"/>
          <w:lang w:val="es-PE"/>
        </w:rPr>
        <w:t>Bibliografia</w:t>
      </w:r>
      <w:proofErr w:type="spellEnd"/>
      <w:r w:rsidRPr="00630D4F">
        <w:rPr>
          <w:color w:val="000000" w:themeColor="text1"/>
          <w:sz w:val="22"/>
          <w:lang w:val="es-PE"/>
        </w:rPr>
        <w:t> </w:t>
      </w:r>
    </w:p>
    <w:p w:rsidRPr="00630D4F" w:rsidR="00A536BA" w:rsidP="00D32047" w:rsidRDefault="00A536BA" w14:paraId="4072A408" w14:textId="77777777">
      <w:pPr>
        <w:numPr>
          <w:ilvl w:val="0"/>
          <w:numId w:val="89"/>
        </w:numPr>
        <w:spacing w:before="120" w:after="120" w:line="240" w:lineRule="auto"/>
        <w:rPr>
          <w:color w:val="000000" w:themeColor="text1"/>
          <w:sz w:val="22"/>
          <w:lang w:val="es-PE"/>
        </w:rPr>
      </w:pPr>
      <w:r w:rsidRPr="00630D4F">
        <w:rPr>
          <w:color w:val="000000" w:themeColor="text1"/>
          <w:sz w:val="22"/>
          <w:lang w:val="es-PE"/>
        </w:rPr>
        <w:t>Anexos </w:t>
      </w:r>
    </w:p>
    <w:p w:rsidRPr="00630D4F" w:rsidR="00A536BA" w:rsidP="00D32047" w:rsidRDefault="00A536BA" w14:paraId="090B8DDE" w14:textId="77777777">
      <w:pPr>
        <w:spacing w:before="120" w:after="120" w:line="240" w:lineRule="auto"/>
        <w:rPr>
          <w:color w:val="000000" w:themeColor="text1"/>
          <w:sz w:val="22"/>
          <w:lang w:val="es-PE"/>
        </w:rPr>
      </w:pPr>
      <w:r w:rsidRPr="00630D4F">
        <w:rPr>
          <w:color w:val="000000" w:themeColor="text1"/>
          <w:sz w:val="22"/>
          <w:lang w:val="es-PE"/>
        </w:rPr>
        <w:t> </w:t>
      </w:r>
    </w:p>
    <w:p w:rsidRPr="00630D4F" w:rsidR="00A536BA" w:rsidP="1C3F63DF" w:rsidRDefault="1C3F63DF" w14:paraId="1B4E31A7" w14:textId="7ADC9EF8">
      <w:pPr>
        <w:spacing w:before="120" w:after="120" w:line="240" w:lineRule="auto"/>
        <w:rPr>
          <w:color w:val="000000" w:themeColor="text1"/>
          <w:sz w:val="22"/>
          <w:lang w:val="es-PE"/>
        </w:rPr>
      </w:pPr>
      <w:r w:rsidRPr="1C3F63DF">
        <w:rPr>
          <w:b/>
          <w:bCs/>
          <w:color w:val="000000" w:themeColor="text1"/>
          <w:sz w:val="22"/>
          <w:lang w:val="es-PE"/>
        </w:rPr>
        <w:t>Estructura tentativa de la sistematización</w:t>
      </w:r>
      <w:r w:rsidRPr="1C3F63DF">
        <w:rPr>
          <w:color w:val="000000" w:themeColor="text1"/>
          <w:sz w:val="22"/>
          <w:lang w:val="es-PE"/>
        </w:rPr>
        <w:t> </w:t>
      </w:r>
    </w:p>
    <w:p w:rsidRPr="00630D4F" w:rsidR="00A536BA" w:rsidP="00D32047" w:rsidRDefault="00A536BA" w14:paraId="21D38965" w14:textId="77777777">
      <w:pPr>
        <w:spacing w:before="120" w:after="120" w:line="240" w:lineRule="auto"/>
        <w:rPr>
          <w:color w:val="000000" w:themeColor="text1"/>
          <w:sz w:val="22"/>
          <w:lang w:val="es-PE"/>
        </w:rPr>
      </w:pPr>
      <w:r w:rsidRPr="00630D4F">
        <w:rPr>
          <w:color w:val="000000" w:themeColor="text1"/>
          <w:sz w:val="22"/>
          <w:lang w:val="es-PE"/>
        </w:rPr>
        <w:t> </w:t>
      </w:r>
    </w:p>
    <w:p w:rsidRPr="00630D4F" w:rsidR="00A536BA" w:rsidP="00D32047" w:rsidRDefault="00A536BA" w14:paraId="4B4AA43C" w14:textId="77777777">
      <w:pPr>
        <w:numPr>
          <w:ilvl w:val="0"/>
          <w:numId w:val="90"/>
        </w:numPr>
        <w:spacing w:before="120" w:after="120" w:line="240" w:lineRule="auto"/>
        <w:rPr>
          <w:color w:val="000000" w:themeColor="text1"/>
          <w:sz w:val="22"/>
          <w:lang w:val="es-PE"/>
        </w:rPr>
      </w:pPr>
      <w:proofErr w:type="spellStart"/>
      <w:r w:rsidRPr="00630D4F">
        <w:rPr>
          <w:color w:val="000000" w:themeColor="text1"/>
          <w:sz w:val="22"/>
          <w:lang w:val="es-PE"/>
        </w:rPr>
        <w:t>Indice</w:t>
      </w:r>
      <w:proofErr w:type="spellEnd"/>
      <w:r w:rsidRPr="00630D4F">
        <w:rPr>
          <w:color w:val="000000" w:themeColor="text1"/>
          <w:sz w:val="22"/>
          <w:lang w:val="es-PE"/>
        </w:rPr>
        <w:t> </w:t>
      </w:r>
    </w:p>
    <w:p w:rsidRPr="00630D4F" w:rsidR="00A536BA" w:rsidP="00D32047" w:rsidRDefault="00A536BA" w14:paraId="098B62A6" w14:textId="77777777">
      <w:pPr>
        <w:numPr>
          <w:ilvl w:val="0"/>
          <w:numId w:val="91"/>
        </w:numPr>
        <w:spacing w:before="120" w:after="120" w:line="240" w:lineRule="auto"/>
        <w:rPr>
          <w:color w:val="000000" w:themeColor="text1"/>
          <w:sz w:val="22"/>
          <w:lang w:val="es-PE"/>
        </w:rPr>
      </w:pPr>
      <w:r w:rsidRPr="00630D4F">
        <w:rPr>
          <w:color w:val="000000" w:themeColor="text1"/>
          <w:sz w:val="22"/>
          <w:lang w:val="es-PE"/>
        </w:rPr>
        <w:t>Presentación </w:t>
      </w:r>
    </w:p>
    <w:p w:rsidRPr="00630D4F" w:rsidR="00A536BA" w:rsidP="00D32047" w:rsidRDefault="00A536BA" w14:paraId="43542D68" w14:textId="77777777">
      <w:pPr>
        <w:numPr>
          <w:ilvl w:val="0"/>
          <w:numId w:val="92"/>
        </w:numPr>
        <w:spacing w:before="120" w:after="120" w:line="240" w:lineRule="auto"/>
        <w:rPr>
          <w:color w:val="000000" w:themeColor="text1"/>
          <w:sz w:val="22"/>
          <w:lang w:val="es-PE"/>
        </w:rPr>
      </w:pPr>
      <w:r w:rsidRPr="00630D4F">
        <w:rPr>
          <w:color w:val="000000" w:themeColor="text1"/>
          <w:sz w:val="22"/>
          <w:lang w:val="es-PE"/>
        </w:rPr>
        <w:t>Introducción </w:t>
      </w:r>
    </w:p>
    <w:p w:rsidRPr="00630D4F" w:rsidR="00A536BA" w:rsidP="00D32047" w:rsidRDefault="00A536BA" w14:paraId="0F5EC3FA" w14:textId="77777777">
      <w:pPr>
        <w:numPr>
          <w:ilvl w:val="0"/>
          <w:numId w:val="93"/>
        </w:numPr>
        <w:spacing w:before="120" w:after="120" w:line="240" w:lineRule="auto"/>
        <w:rPr>
          <w:color w:val="000000" w:themeColor="text1"/>
          <w:sz w:val="22"/>
          <w:lang w:val="es-PE"/>
        </w:rPr>
      </w:pPr>
      <w:r w:rsidRPr="00630D4F">
        <w:rPr>
          <w:color w:val="000000" w:themeColor="text1"/>
          <w:sz w:val="22"/>
          <w:lang w:val="es-PE"/>
        </w:rPr>
        <w:t>Metodología </w:t>
      </w:r>
    </w:p>
    <w:p w:rsidRPr="00630D4F" w:rsidR="00A536BA" w:rsidP="00D32047" w:rsidRDefault="00A536BA" w14:paraId="41911574" w14:textId="77777777">
      <w:pPr>
        <w:numPr>
          <w:ilvl w:val="0"/>
          <w:numId w:val="94"/>
        </w:numPr>
        <w:spacing w:before="120" w:after="120" w:line="240" w:lineRule="auto"/>
        <w:rPr>
          <w:color w:val="000000" w:themeColor="text1"/>
          <w:sz w:val="22"/>
          <w:lang w:val="es-PE"/>
        </w:rPr>
      </w:pPr>
      <w:r w:rsidRPr="00630D4F">
        <w:rPr>
          <w:color w:val="000000" w:themeColor="text1"/>
          <w:sz w:val="22"/>
          <w:lang w:val="es-PE"/>
        </w:rPr>
        <w:t>Línea de tiempo: contexto e hitos </w:t>
      </w:r>
    </w:p>
    <w:p w:rsidRPr="00630D4F" w:rsidR="00A536BA" w:rsidP="00D32047" w:rsidRDefault="00A536BA" w14:paraId="75F0CF7D" w14:textId="77777777">
      <w:pPr>
        <w:numPr>
          <w:ilvl w:val="0"/>
          <w:numId w:val="95"/>
        </w:numPr>
        <w:spacing w:before="120" w:after="120" w:line="240" w:lineRule="auto"/>
        <w:rPr>
          <w:color w:val="000000" w:themeColor="text1"/>
          <w:sz w:val="22"/>
          <w:lang w:val="es-PE"/>
        </w:rPr>
      </w:pPr>
      <w:r w:rsidRPr="00630D4F">
        <w:rPr>
          <w:color w:val="000000" w:themeColor="text1"/>
          <w:sz w:val="22"/>
          <w:lang w:val="es-PE"/>
        </w:rPr>
        <w:t>Factores habilitantes y limitantes </w:t>
      </w:r>
    </w:p>
    <w:p w:rsidRPr="00630D4F" w:rsidR="00A536BA" w:rsidP="00D32047" w:rsidRDefault="00A536BA" w14:paraId="3254F223" w14:textId="77777777">
      <w:pPr>
        <w:numPr>
          <w:ilvl w:val="0"/>
          <w:numId w:val="96"/>
        </w:numPr>
        <w:spacing w:before="120" w:after="120" w:line="240" w:lineRule="auto"/>
        <w:rPr>
          <w:color w:val="000000" w:themeColor="text1"/>
          <w:sz w:val="22"/>
          <w:lang w:val="es-PE"/>
        </w:rPr>
      </w:pPr>
      <w:r w:rsidRPr="00630D4F">
        <w:rPr>
          <w:color w:val="000000" w:themeColor="text1"/>
          <w:sz w:val="22"/>
          <w:lang w:val="es-PE"/>
        </w:rPr>
        <w:t>Riesgos y oportunidades </w:t>
      </w:r>
    </w:p>
    <w:p w:rsidRPr="00630D4F" w:rsidR="00A536BA" w:rsidP="00D32047" w:rsidRDefault="00A536BA" w14:paraId="7FD9E8C6" w14:textId="77777777">
      <w:pPr>
        <w:numPr>
          <w:ilvl w:val="0"/>
          <w:numId w:val="97"/>
        </w:numPr>
        <w:spacing w:before="120" w:after="120" w:line="240" w:lineRule="auto"/>
        <w:rPr>
          <w:color w:val="000000" w:themeColor="text1"/>
          <w:sz w:val="22"/>
          <w:lang w:val="es-PE"/>
        </w:rPr>
      </w:pPr>
      <w:r w:rsidRPr="00630D4F">
        <w:rPr>
          <w:color w:val="000000" w:themeColor="text1"/>
          <w:sz w:val="22"/>
          <w:lang w:val="es-PE"/>
        </w:rPr>
        <w:t>Lecciones aprendidas, buenas y nuevas prácticas </w:t>
      </w:r>
    </w:p>
    <w:p w:rsidRPr="00630D4F" w:rsidR="00A536BA" w:rsidP="00D32047" w:rsidRDefault="00A536BA" w14:paraId="65C3FFBE" w14:textId="77777777">
      <w:pPr>
        <w:numPr>
          <w:ilvl w:val="0"/>
          <w:numId w:val="98"/>
        </w:numPr>
        <w:spacing w:before="120" w:after="120" w:line="240" w:lineRule="auto"/>
        <w:rPr>
          <w:color w:val="000000" w:themeColor="text1"/>
          <w:sz w:val="22"/>
          <w:lang w:val="es-PE"/>
        </w:rPr>
      </w:pPr>
      <w:r w:rsidRPr="00630D4F">
        <w:rPr>
          <w:color w:val="000000" w:themeColor="text1"/>
          <w:sz w:val="22"/>
          <w:lang w:val="es-PE"/>
        </w:rPr>
        <w:t>Valor agregado y aspectos innovadores  </w:t>
      </w:r>
    </w:p>
    <w:p w:rsidRPr="00630D4F" w:rsidR="00A536BA" w:rsidP="70260C65" w:rsidRDefault="70260C65" w14:paraId="47CE0CD9" w14:textId="7553E11A">
      <w:pPr>
        <w:numPr>
          <w:ilvl w:val="0"/>
          <w:numId w:val="99"/>
        </w:numPr>
        <w:spacing w:before="120" w:after="120" w:line="240" w:lineRule="auto"/>
        <w:rPr>
          <w:color w:val="000000" w:themeColor="text1"/>
          <w:sz w:val="22"/>
          <w:lang w:val="es-PE"/>
        </w:rPr>
      </w:pPr>
      <w:proofErr w:type="spellStart"/>
      <w:r w:rsidRPr="70260C65">
        <w:rPr>
          <w:color w:val="000000" w:themeColor="text1"/>
          <w:sz w:val="22"/>
          <w:lang w:val="es-PE"/>
        </w:rPr>
        <w:t>Storytelling</w:t>
      </w:r>
      <w:proofErr w:type="spellEnd"/>
      <w:r w:rsidRPr="70260C65">
        <w:rPr>
          <w:color w:val="000000" w:themeColor="text1"/>
          <w:sz w:val="22"/>
          <w:lang w:val="es-PE"/>
        </w:rPr>
        <w:t xml:space="preserve"> basado en 3-4 caso de éxito </w:t>
      </w:r>
    </w:p>
    <w:p w:rsidRPr="00630D4F" w:rsidR="00A536BA" w:rsidP="70260C65" w:rsidRDefault="70260C65" w14:paraId="7BF2325C" w14:textId="44DA32AB">
      <w:pPr>
        <w:numPr>
          <w:ilvl w:val="0"/>
          <w:numId w:val="99"/>
        </w:numPr>
        <w:spacing w:before="120" w:after="120" w:line="240" w:lineRule="auto"/>
        <w:rPr>
          <w:color w:val="000000" w:themeColor="text1"/>
          <w:sz w:val="22"/>
          <w:lang w:val="es-PE"/>
        </w:rPr>
      </w:pPr>
      <w:r w:rsidRPr="70260C65">
        <w:rPr>
          <w:color w:val="000000" w:themeColor="text1"/>
          <w:sz w:val="22"/>
          <w:lang w:val="es-PE"/>
        </w:rPr>
        <w:t>Conclusiones y recomendaciones </w:t>
      </w:r>
    </w:p>
    <w:p w:rsidRPr="00630D4F" w:rsidR="00A536BA" w:rsidP="00D32047" w:rsidRDefault="00A536BA" w14:paraId="1582F37A" w14:textId="77777777">
      <w:pPr>
        <w:numPr>
          <w:ilvl w:val="0"/>
          <w:numId w:val="101"/>
        </w:numPr>
        <w:spacing w:before="120" w:after="120" w:line="240" w:lineRule="auto"/>
        <w:rPr>
          <w:color w:val="000000" w:themeColor="text1"/>
          <w:sz w:val="22"/>
          <w:lang w:val="es-PE"/>
        </w:rPr>
      </w:pPr>
      <w:proofErr w:type="spellStart"/>
      <w:r w:rsidRPr="00630D4F">
        <w:rPr>
          <w:color w:val="000000" w:themeColor="text1"/>
          <w:sz w:val="22"/>
          <w:lang w:val="es-PE"/>
        </w:rPr>
        <w:t>Bibliografia</w:t>
      </w:r>
      <w:proofErr w:type="spellEnd"/>
      <w:r w:rsidRPr="00630D4F">
        <w:rPr>
          <w:color w:val="000000" w:themeColor="text1"/>
          <w:sz w:val="22"/>
          <w:lang w:val="es-PE"/>
        </w:rPr>
        <w:t> </w:t>
      </w:r>
    </w:p>
    <w:p w:rsidRPr="00630D4F" w:rsidR="00A536BA" w:rsidP="00D32047" w:rsidRDefault="00A536BA" w14:paraId="5BC35321" w14:textId="77777777">
      <w:pPr>
        <w:numPr>
          <w:ilvl w:val="0"/>
          <w:numId w:val="102"/>
        </w:numPr>
        <w:spacing w:before="120" w:after="120" w:line="240" w:lineRule="auto"/>
        <w:rPr>
          <w:color w:val="000000" w:themeColor="text1"/>
          <w:sz w:val="22"/>
          <w:lang w:val="es-PE"/>
        </w:rPr>
      </w:pPr>
      <w:r w:rsidRPr="00630D4F">
        <w:rPr>
          <w:color w:val="000000" w:themeColor="text1"/>
          <w:sz w:val="22"/>
          <w:lang w:val="es-PE"/>
        </w:rPr>
        <w:t>Anexos </w:t>
      </w:r>
    </w:p>
    <w:p w:rsidRPr="00630D4F" w:rsidR="00A536BA" w:rsidP="00D32047" w:rsidRDefault="00A536BA" w14:paraId="41D82DD2" w14:textId="77777777">
      <w:pPr>
        <w:spacing w:before="120" w:after="120" w:line="240" w:lineRule="auto"/>
        <w:rPr>
          <w:color w:val="000000" w:themeColor="text1"/>
          <w:sz w:val="22"/>
          <w:lang w:val="es-PE"/>
        </w:rPr>
      </w:pPr>
    </w:p>
    <w:tbl>
      <w:tblPr>
        <w:tblStyle w:val="Tablaconcuadrcula"/>
        <w:tblW w:w="0" w:type="auto"/>
        <w:jc w:val="center"/>
        <w:tblLook w:val="04A0" w:firstRow="1" w:lastRow="0" w:firstColumn="1" w:lastColumn="0" w:noHBand="0" w:noVBand="1"/>
      </w:tblPr>
      <w:tblGrid>
        <w:gridCol w:w="572"/>
        <w:gridCol w:w="5308"/>
        <w:gridCol w:w="1876"/>
        <w:gridCol w:w="1448"/>
      </w:tblGrid>
      <w:tr w:rsidRPr="00630D4F" w:rsidR="007A000B" w:rsidTr="4D49F8BA" w14:paraId="358B6FA2" w14:textId="77777777">
        <w:trPr>
          <w:jc w:val="center"/>
        </w:trPr>
        <w:tc>
          <w:tcPr>
            <w:tcW w:w="566" w:type="dxa"/>
            <w:shd w:val="clear" w:color="auto" w:fill="44841A"/>
            <w:vAlign w:val="center"/>
          </w:tcPr>
          <w:p w:rsidRPr="00630D4F" w:rsidR="007A000B" w:rsidP="00D32047" w:rsidRDefault="007A000B" w14:paraId="23197586" w14:textId="4BC5FEF9">
            <w:pPr>
              <w:spacing w:before="120" w:after="120"/>
              <w:rPr>
                <w:b/>
                <w:bCs/>
                <w:color w:val="FFFFFF" w:themeColor="background1"/>
                <w:sz w:val="22"/>
                <w:lang w:val="es-PE"/>
              </w:rPr>
            </w:pPr>
            <w:r w:rsidRPr="00630D4F">
              <w:rPr>
                <w:b/>
                <w:bCs/>
                <w:color w:val="FFFFFF" w:themeColor="background1"/>
                <w:sz w:val="22"/>
                <w:lang w:val="es-PE"/>
              </w:rPr>
              <w:lastRenderedPageBreak/>
              <w:t>No.</w:t>
            </w:r>
          </w:p>
        </w:tc>
        <w:tc>
          <w:tcPr>
            <w:tcW w:w="5312" w:type="dxa"/>
            <w:shd w:val="clear" w:color="auto" w:fill="44841A"/>
            <w:vAlign w:val="center"/>
          </w:tcPr>
          <w:p w:rsidRPr="00630D4F" w:rsidR="007A000B" w:rsidP="4D49F8BA" w:rsidRDefault="4D49F8BA" w14:paraId="22BE6987" w14:textId="13F70D04">
            <w:pPr>
              <w:spacing w:before="120" w:after="120"/>
              <w:rPr>
                <w:b/>
                <w:bCs/>
                <w:color w:val="FFFFFF" w:themeColor="background1"/>
                <w:sz w:val="22"/>
                <w:lang w:val="es-PE"/>
              </w:rPr>
            </w:pPr>
            <w:r w:rsidRPr="4D49F8BA">
              <w:rPr>
                <w:b/>
                <w:bCs/>
                <w:color w:val="FFFFFF" w:themeColor="background1"/>
                <w:sz w:val="22"/>
                <w:lang w:val="es-PE"/>
              </w:rPr>
              <w:t>Entregables a entregar</w:t>
            </w:r>
          </w:p>
        </w:tc>
        <w:tc>
          <w:tcPr>
            <w:tcW w:w="1877" w:type="dxa"/>
            <w:shd w:val="clear" w:color="auto" w:fill="44841A"/>
            <w:vAlign w:val="center"/>
          </w:tcPr>
          <w:p w:rsidRPr="00630D4F" w:rsidR="007A000B" w:rsidP="00D32047" w:rsidRDefault="00D4657B" w14:paraId="0CE9360D" w14:textId="07BB1F8F">
            <w:pPr>
              <w:spacing w:before="120" w:after="120"/>
              <w:rPr>
                <w:b/>
                <w:bCs/>
                <w:color w:val="FFFFFF" w:themeColor="background1"/>
                <w:sz w:val="22"/>
                <w:lang w:val="es-PE"/>
              </w:rPr>
            </w:pPr>
            <w:r w:rsidRPr="00630D4F">
              <w:rPr>
                <w:b/>
                <w:bCs/>
                <w:color w:val="FFFFFF" w:themeColor="background1"/>
                <w:sz w:val="22"/>
                <w:lang w:val="es-PE"/>
              </w:rPr>
              <w:t xml:space="preserve">Fechas </w:t>
            </w:r>
            <w:r w:rsidRPr="00630D4F" w:rsidR="009501AC">
              <w:rPr>
                <w:b/>
                <w:bCs/>
                <w:color w:val="FFFFFF" w:themeColor="background1"/>
                <w:sz w:val="22"/>
                <w:lang w:val="es-PE"/>
              </w:rPr>
              <w:t>de entrega</w:t>
            </w:r>
          </w:p>
        </w:tc>
        <w:tc>
          <w:tcPr>
            <w:tcW w:w="1449" w:type="dxa"/>
            <w:shd w:val="clear" w:color="auto" w:fill="44841A"/>
            <w:vAlign w:val="center"/>
          </w:tcPr>
          <w:p w:rsidRPr="00630D4F" w:rsidR="007A000B" w:rsidP="4D49F8BA" w:rsidRDefault="4D49F8BA" w14:paraId="69CB410D" w14:textId="63FB71B8">
            <w:pPr>
              <w:spacing w:before="120" w:after="120"/>
              <w:rPr>
                <w:b/>
                <w:bCs/>
                <w:color w:val="FFFFFF" w:themeColor="background1"/>
                <w:sz w:val="22"/>
                <w:lang w:val="es-PE"/>
              </w:rPr>
            </w:pPr>
            <w:r w:rsidRPr="4D49F8BA">
              <w:rPr>
                <w:b/>
                <w:bCs/>
                <w:color w:val="FFFFFF" w:themeColor="background1"/>
                <w:sz w:val="22"/>
                <w:lang w:val="es-PE"/>
              </w:rPr>
              <w:t>% Pago</w:t>
            </w:r>
          </w:p>
        </w:tc>
      </w:tr>
      <w:tr w:rsidRPr="00630D4F" w:rsidR="007F4591" w:rsidTr="4D49F8BA" w14:paraId="359623D2" w14:textId="77777777">
        <w:trPr>
          <w:jc w:val="center"/>
        </w:trPr>
        <w:tc>
          <w:tcPr>
            <w:tcW w:w="566" w:type="dxa"/>
          </w:tcPr>
          <w:p w:rsidRPr="00630D4F" w:rsidR="007F4591" w:rsidP="00D32047" w:rsidRDefault="007F4591" w14:paraId="41466082" w14:textId="1AE21CB9">
            <w:pPr>
              <w:spacing w:before="120" w:after="120"/>
              <w:rPr>
                <w:sz w:val="22"/>
                <w:lang w:val="es-PE"/>
              </w:rPr>
            </w:pPr>
            <w:r w:rsidRPr="00630D4F">
              <w:rPr>
                <w:sz w:val="22"/>
                <w:lang w:val="es-PE"/>
              </w:rPr>
              <w:t>1</w:t>
            </w:r>
          </w:p>
        </w:tc>
        <w:tc>
          <w:tcPr>
            <w:tcW w:w="5312" w:type="dxa"/>
          </w:tcPr>
          <w:p w:rsidRPr="00630D4F" w:rsidR="007F4591" w:rsidP="00D32047" w:rsidRDefault="007F4591" w14:paraId="43F14015" w14:textId="390882E4">
            <w:pPr>
              <w:spacing w:before="120" w:after="120"/>
              <w:rPr>
                <w:sz w:val="22"/>
                <w:lang w:val="es-PE"/>
              </w:rPr>
            </w:pPr>
            <w:r w:rsidRPr="00630D4F">
              <w:rPr>
                <w:rStyle w:val="normaltextrun"/>
                <w:rFonts w:cs="Arial"/>
                <w:sz w:val="22"/>
                <w:lang w:val="es-PE"/>
              </w:rPr>
              <w:t>Plan de Trabajo detallado con metodología y herramientas, lista de actores a entrevistar y cronograma de implementación</w:t>
            </w:r>
            <w:r w:rsidRPr="00630D4F">
              <w:rPr>
                <w:rStyle w:val="eop"/>
                <w:rFonts w:ascii="Arial" w:hAnsi="Arial" w:cs="Arial"/>
                <w:sz w:val="22"/>
                <w:lang w:val="es-PE"/>
              </w:rPr>
              <w:t> </w:t>
            </w:r>
          </w:p>
        </w:tc>
        <w:tc>
          <w:tcPr>
            <w:tcW w:w="1877" w:type="dxa"/>
          </w:tcPr>
          <w:p w:rsidRPr="00630D4F" w:rsidR="007F4591" w:rsidP="1C3F63DF" w:rsidRDefault="1C3F63DF" w14:paraId="01829227" w14:textId="19BABA3A">
            <w:pPr>
              <w:spacing w:before="120" w:after="120"/>
              <w:jc w:val="center"/>
              <w:rPr>
                <w:sz w:val="22"/>
                <w:lang w:val="es-PE"/>
              </w:rPr>
            </w:pPr>
            <w:r w:rsidRPr="1C3F63DF">
              <w:rPr>
                <w:rStyle w:val="eop"/>
                <w:rFonts w:ascii="Arial" w:hAnsi="Arial" w:cs="Arial"/>
                <w:sz w:val="22"/>
                <w:lang w:val="es-PE"/>
              </w:rPr>
              <w:t> 21/04/2026</w:t>
            </w:r>
          </w:p>
        </w:tc>
        <w:tc>
          <w:tcPr>
            <w:tcW w:w="1449" w:type="dxa"/>
          </w:tcPr>
          <w:p w:rsidRPr="00630D4F" w:rsidR="007F4591" w:rsidP="00D32047" w:rsidRDefault="007F4591" w14:paraId="092D9ABE" w14:textId="10D4310D">
            <w:pPr>
              <w:spacing w:before="120" w:after="120"/>
              <w:jc w:val="center"/>
              <w:rPr>
                <w:sz w:val="22"/>
                <w:lang w:val="es-PE"/>
              </w:rPr>
            </w:pPr>
            <w:r w:rsidRPr="00630D4F">
              <w:rPr>
                <w:rStyle w:val="normaltextrun"/>
                <w:rFonts w:cs="Arial"/>
                <w:sz w:val="22"/>
                <w:lang w:val="es-PE"/>
              </w:rPr>
              <w:t>20% del total</w:t>
            </w:r>
            <w:r w:rsidRPr="00630D4F">
              <w:rPr>
                <w:rStyle w:val="eop"/>
                <w:rFonts w:ascii="Arial" w:hAnsi="Arial" w:cs="Arial"/>
                <w:sz w:val="22"/>
                <w:lang w:val="es-PE"/>
              </w:rPr>
              <w:t> </w:t>
            </w:r>
          </w:p>
        </w:tc>
      </w:tr>
      <w:tr w:rsidRPr="00630D4F" w:rsidR="007F4591" w:rsidTr="4D49F8BA" w14:paraId="4826D789" w14:textId="77777777">
        <w:trPr>
          <w:trHeight w:val="364"/>
          <w:jc w:val="center"/>
        </w:trPr>
        <w:tc>
          <w:tcPr>
            <w:tcW w:w="566" w:type="dxa"/>
          </w:tcPr>
          <w:p w:rsidRPr="00630D4F" w:rsidR="007F4591" w:rsidP="5E07D6F1" w:rsidRDefault="1C3F63DF" w14:paraId="5BE9087D" w14:textId="6F74A92A">
            <w:pPr>
              <w:spacing w:before="120" w:after="120"/>
              <w:rPr>
                <w:rFonts w:ascii="Arial" w:hAnsi="Arial" w:eastAsia="Arial" w:cs="Arial"/>
                <w:sz w:val="22"/>
                <w:lang w:val="es-PE"/>
              </w:rPr>
            </w:pPr>
            <w:r w:rsidRPr="1C3F63DF">
              <w:rPr>
                <w:rFonts w:ascii="Arial" w:hAnsi="Arial" w:eastAsia="Arial" w:cs="Arial"/>
                <w:sz w:val="22"/>
                <w:lang w:val="es-PE"/>
              </w:rPr>
              <w:t>2</w:t>
            </w:r>
          </w:p>
        </w:tc>
        <w:tc>
          <w:tcPr>
            <w:tcW w:w="5312" w:type="dxa"/>
          </w:tcPr>
          <w:p w:rsidRPr="00630D4F" w:rsidR="007F4591" w:rsidP="5E07D6F1" w:rsidRDefault="4D49F8BA" w14:paraId="15F799CD" w14:textId="00075E23">
            <w:pPr>
              <w:spacing w:before="120" w:after="120"/>
              <w:rPr>
                <w:rFonts w:ascii="Arial" w:hAnsi="Arial" w:eastAsia="Arial" w:cs="Arial"/>
                <w:sz w:val="22"/>
                <w:lang w:val="es-PE"/>
              </w:rPr>
            </w:pPr>
            <w:r w:rsidRPr="4D49F8BA">
              <w:rPr>
                <w:rStyle w:val="normaltextrun"/>
                <w:rFonts w:ascii="Arial" w:hAnsi="Arial" w:eastAsia="Arial" w:cs="Arial"/>
                <w:sz w:val="22"/>
                <w:lang w:val="es-PE"/>
              </w:rPr>
              <w:t>Primer entregable: Informe preliminar de evaluación y de sistematización incluida una n</w:t>
            </w:r>
            <w:r w:rsidRPr="4D49F8BA">
              <w:rPr>
                <w:rFonts w:ascii="Arial" w:hAnsi="Arial" w:eastAsia="Arial" w:cs="Arial"/>
                <w:color w:val="333333"/>
                <w:sz w:val="22"/>
                <w:lang w:val="es-PE"/>
              </w:rPr>
              <w:t>arrativa de cambio (</w:t>
            </w:r>
            <w:proofErr w:type="spellStart"/>
            <w:r w:rsidRPr="4D49F8BA">
              <w:rPr>
                <w:rFonts w:ascii="Arial" w:hAnsi="Arial" w:eastAsia="Arial" w:cs="Arial"/>
                <w:color w:val="333333"/>
                <w:sz w:val="22"/>
                <w:lang w:val="es-PE"/>
              </w:rPr>
              <w:t>storytelling</w:t>
            </w:r>
            <w:proofErr w:type="spellEnd"/>
            <w:r w:rsidRPr="4D49F8BA">
              <w:rPr>
                <w:rFonts w:ascii="Arial" w:hAnsi="Arial" w:eastAsia="Arial" w:cs="Arial"/>
                <w:color w:val="333333"/>
                <w:sz w:val="22"/>
                <w:lang w:val="es-PE"/>
              </w:rPr>
              <w:t xml:space="preserve">) basada en entre tres y cuatro casos de éxito </w:t>
            </w:r>
            <w:r w:rsidRPr="4D49F8BA">
              <w:rPr>
                <w:rStyle w:val="normaltextrun"/>
                <w:rFonts w:ascii="Arial" w:hAnsi="Arial" w:eastAsia="Arial" w:cs="Arial"/>
                <w:sz w:val="22"/>
                <w:lang w:val="es-PE"/>
              </w:rPr>
              <w:t>sobre la plataforma Actua.pe online</w:t>
            </w:r>
          </w:p>
        </w:tc>
        <w:tc>
          <w:tcPr>
            <w:tcW w:w="1877" w:type="dxa"/>
          </w:tcPr>
          <w:p w:rsidRPr="00630D4F" w:rsidR="007F4591" w:rsidP="1C3F63DF" w:rsidRDefault="1C3F63DF" w14:paraId="1E29BC78" w14:textId="0B6799C7">
            <w:pPr>
              <w:spacing w:before="120" w:after="120"/>
              <w:jc w:val="center"/>
              <w:rPr>
                <w:sz w:val="22"/>
                <w:lang w:val="es-PE"/>
              </w:rPr>
            </w:pPr>
            <w:r w:rsidRPr="1C3F63DF">
              <w:rPr>
                <w:rStyle w:val="eop"/>
                <w:rFonts w:ascii="Arial" w:hAnsi="Arial" w:cs="Arial"/>
                <w:sz w:val="22"/>
                <w:lang w:val="es-PE"/>
              </w:rPr>
              <w:t>20/07/2026 </w:t>
            </w:r>
          </w:p>
        </w:tc>
        <w:tc>
          <w:tcPr>
            <w:tcW w:w="1449" w:type="dxa"/>
          </w:tcPr>
          <w:p w:rsidRPr="00630D4F" w:rsidR="007F4591" w:rsidP="00D32047" w:rsidRDefault="007F4591" w14:paraId="0A5F16DE" w14:textId="77777777">
            <w:pPr>
              <w:pStyle w:val="paragraph"/>
              <w:spacing w:before="120" w:beforeAutospacing="0" w:after="120" w:afterAutospacing="0"/>
              <w:ind w:left="105" w:right="495"/>
              <w:textAlignment w:val="baseline"/>
              <w:rPr>
                <w:rFonts w:ascii="Segoe UI" w:hAnsi="Segoe UI" w:cs="Segoe UI"/>
                <w:sz w:val="22"/>
                <w:szCs w:val="22"/>
                <w:lang w:val="es-PE"/>
              </w:rPr>
            </w:pPr>
            <w:r w:rsidRPr="00630D4F">
              <w:rPr>
                <w:rStyle w:val="eop"/>
                <w:rFonts w:ascii="Arial" w:hAnsi="Arial" w:cs="Arial"/>
                <w:sz w:val="22"/>
                <w:szCs w:val="22"/>
                <w:lang w:val="es-PE"/>
              </w:rPr>
              <w:t> </w:t>
            </w:r>
          </w:p>
          <w:p w:rsidRPr="00630D4F" w:rsidR="007F4591" w:rsidP="00D32047" w:rsidRDefault="007F4591" w14:paraId="42300B1B" w14:textId="7CFCEB8E">
            <w:pPr>
              <w:spacing w:before="120" w:after="120"/>
              <w:jc w:val="center"/>
              <w:rPr>
                <w:sz w:val="22"/>
                <w:lang w:val="es-PE"/>
              </w:rPr>
            </w:pPr>
            <w:r w:rsidRPr="00630D4F">
              <w:rPr>
                <w:rStyle w:val="normaltextrun"/>
                <w:rFonts w:cs="Arial"/>
                <w:sz w:val="22"/>
                <w:lang w:val="es-PE"/>
              </w:rPr>
              <w:t>30% del total</w:t>
            </w:r>
            <w:r w:rsidRPr="00630D4F">
              <w:rPr>
                <w:rStyle w:val="eop"/>
                <w:rFonts w:ascii="Arial" w:hAnsi="Arial" w:cs="Arial"/>
                <w:sz w:val="22"/>
                <w:lang w:val="es-PE"/>
              </w:rPr>
              <w:t> </w:t>
            </w:r>
          </w:p>
        </w:tc>
      </w:tr>
      <w:tr w:rsidRPr="00630D4F" w:rsidR="007F4591" w:rsidTr="4D49F8BA" w14:paraId="4074E16D" w14:textId="77777777">
        <w:trPr>
          <w:jc w:val="center"/>
        </w:trPr>
        <w:tc>
          <w:tcPr>
            <w:tcW w:w="566" w:type="dxa"/>
          </w:tcPr>
          <w:p w:rsidRPr="00630D4F" w:rsidR="007F4591" w:rsidP="00D32047" w:rsidRDefault="007F4591" w14:paraId="15277C9D" w14:textId="698AA6CB">
            <w:pPr>
              <w:spacing w:before="120" w:after="120"/>
              <w:rPr>
                <w:sz w:val="22"/>
                <w:lang w:val="es-PE"/>
              </w:rPr>
            </w:pPr>
            <w:r w:rsidRPr="00630D4F">
              <w:rPr>
                <w:sz w:val="22"/>
                <w:lang w:val="es-PE"/>
              </w:rPr>
              <w:t>3</w:t>
            </w:r>
          </w:p>
        </w:tc>
        <w:tc>
          <w:tcPr>
            <w:tcW w:w="5312" w:type="dxa"/>
          </w:tcPr>
          <w:p w:rsidRPr="00630D4F" w:rsidR="007F4591" w:rsidP="5E07D6F1" w:rsidRDefault="4D49F8BA" w14:paraId="26E43E58" w14:textId="42D8C70A">
            <w:pPr>
              <w:spacing w:before="120" w:after="120"/>
              <w:rPr>
                <w:sz w:val="22"/>
                <w:lang w:val="es-PE"/>
              </w:rPr>
            </w:pPr>
            <w:r w:rsidRPr="4D49F8BA">
              <w:rPr>
                <w:rStyle w:val="normaltextrun"/>
                <w:rFonts w:cs="Arial"/>
                <w:sz w:val="22"/>
                <w:lang w:val="es-PE"/>
              </w:rPr>
              <w:t xml:space="preserve">Segundo entregable: Informe final de evaluación y sistematización incluida </w:t>
            </w:r>
            <w:r w:rsidRPr="4D49F8BA">
              <w:rPr>
                <w:rStyle w:val="normaltextrun"/>
                <w:rFonts w:ascii="Arial" w:hAnsi="Arial" w:eastAsia="Arial" w:cs="Arial"/>
                <w:sz w:val="22"/>
                <w:lang w:val="es-PE"/>
              </w:rPr>
              <w:t>una n</w:t>
            </w:r>
            <w:r w:rsidRPr="4D49F8BA">
              <w:rPr>
                <w:rFonts w:ascii="Arial" w:hAnsi="Arial" w:eastAsia="Arial" w:cs="Arial"/>
                <w:color w:val="333333"/>
                <w:sz w:val="22"/>
                <w:lang w:val="es-PE"/>
              </w:rPr>
              <w:t>arrativa de cambio (</w:t>
            </w:r>
            <w:proofErr w:type="spellStart"/>
            <w:r w:rsidRPr="4D49F8BA">
              <w:rPr>
                <w:rFonts w:ascii="Arial" w:hAnsi="Arial" w:eastAsia="Arial" w:cs="Arial"/>
                <w:color w:val="333333"/>
                <w:sz w:val="22"/>
                <w:lang w:val="es-PE"/>
              </w:rPr>
              <w:t>storytelling</w:t>
            </w:r>
            <w:proofErr w:type="spellEnd"/>
            <w:r w:rsidRPr="4D49F8BA">
              <w:rPr>
                <w:rFonts w:ascii="Arial" w:hAnsi="Arial" w:eastAsia="Arial" w:cs="Arial"/>
                <w:color w:val="333333"/>
                <w:sz w:val="22"/>
                <w:lang w:val="es-PE"/>
              </w:rPr>
              <w:t xml:space="preserve">) basada en entre tres y cuatro casos de éxito </w:t>
            </w:r>
            <w:r w:rsidRPr="4D49F8BA">
              <w:rPr>
                <w:rStyle w:val="normaltextrun"/>
                <w:rFonts w:ascii="Arial" w:hAnsi="Arial" w:eastAsia="Arial" w:cs="Arial"/>
                <w:sz w:val="22"/>
                <w:lang w:val="es-PE"/>
              </w:rPr>
              <w:t>sobre la plataforma Actua.pe online</w:t>
            </w:r>
            <w:r w:rsidRPr="4D49F8BA">
              <w:rPr>
                <w:rStyle w:val="normaltextrun"/>
                <w:rFonts w:cs="Arial"/>
                <w:sz w:val="22"/>
                <w:lang w:val="es-PE"/>
              </w:rPr>
              <w:t xml:space="preserve"> y resumen ejecutivo, anexos y </w:t>
            </w:r>
            <w:proofErr w:type="spellStart"/>
            <w:proofErr w:type="gramStart"/>
            <w:r w:rsidRPr="4D49F8BA">
              <w:rPr>
                <w:rStyle w:val="normaltextrun"/>
                <w:rFonts w:cs="Arial"/>
                <w:sz w:val="22"/>
                <w:lang w:val="es-PE"/>
              </w:rPr>
              <w:t>ppt</w:t>
            </w:r>
            <w:proofErr w:type="spellEnd"/>
            <w:r w:rsidRPr="4D49F8BA">
              <w:rPr>
                <w:rStyle w:val="eop"/>
                <w:rFonts w:ascii="Arial" w:hAnsi="Arial" w:cs="Arial"/>
                <w:sz w:val="22"/>
                <w:lang w:val="es-PE"/>
              </w:rPr>
              <w:t> .</w:t>
            </w:r>
            <w:proofErr w:type="gramEnd"/>
          </w:p>
        </w:tc>
        <w:tc>
          <w:tcPr>
            <w:tcW w:w="1877" w:type="dxa"/>
          </w:tcPr>
          <w:p w:rsidRPr="00630D4F" w:rsidR="007F4591" w:rsidP="1C3F63DF" w:rsidRDefault="1C3F63DF" w14:paraId="1DE08AA6" w14:textId="2F4BC40A">
            <w:pPr>
              <w:spacing w:before="120" w:after="120"/>
              <w:jc w:val="center"/>
              <w:rPr>
                <w:sz w:val="22"/>
                <w:lang w:val="es-PE"/>
              </w:rPr>
            </w:pPr>
            <w:r w:rsidRPr="1C3F63DF">
              <w:rPr>
                <w:rStyle w:val="eop"/>
                <w:rFonts w:ascii="Arial" w:hAnsi="Arial" w:cs="Arial"/>
                <w:sz w:val="22"/>
                <w:lang w:val="es-PE"/>
              </w:rPr>
              <w:t> 20/10/2026</w:t>
            </w:r>
          </w:p>
        </w:tc>
        <w:tc>
          <w:tcPr>
            <w:tcW w:w="1449" w:type="dxa"/>
          </w:tcPr>
          <w:p w:rsidRPr="00630D4F" w:rsidR="007F4591" w:rsidP="00D32047" w:rsidRDefault="007F4591" w14:paraId="3F3F197E" w14:textId="77777777">
            <w:pPr>
              <w:pStyle w:val="paragraph"/>
              <w:spacing w:before="120" w:beforeAutospacing="0" w:after="120" w:afterAutospacing="0"/>
              <w:textAlignment w:val="baseline"/>
              <w:rPr>
                <w:rFonts w:ascii="Segoe UI" w:hAnsi="Segoe UI" w:cs="Segoe UI"/>
                <w:sz w:val="22"/>
                <w:szCs w:val="22"/>
                <w:lang w:val="es-PE"/>
              </w:rPr>
            </w:pPr>
            <w:r w:rsidRPr="00630D4F">
              <w:rPr>
                <w:rStyle w:val="eop"/>
                <w:rFonts w:ascii="Arial" w:hAnsi="Arial" w:cs="Arial"/>
                <w:sz w:val="22"/>
                <w:szCs w:val="22"/>
                <w:lang w:val="es-PE"/>
              </w:rPr>
              <w:t> </w:t>
            </w:r>
          </w:p>
          <w:p w:rsidRPr="00630D4F" w:rsidR="007F4591" w:rsidP="00D32047" w:rsidRDefault="007F4591" w14:paraId="72C1BD81" w14:textId="77777777">
            <w:pPr>
              <w:pStyle w:val="paragraph"/>
              <w:spacing w:before="120" w:beforeAutospacing="0" w:after="120" w:afterAutospacing="0"/>
              <w:textAlignment w:val="baseline"/>
              <w:rPr>
                <w:rFonts w:ascii="Segoe UI" w:hAnsi="Segoe UI" w:cs="Segoe UI"/>
                <w:sz w:val="22"/>
                <w:szCs w:val="22"/>
                <w:lang w:val="es-PE"/>
              </w:rPr>
            </w:pPr>
            <w:r w:rsidRPr="00630D4F">
              <w:rPr>
                <w:rStyle w:val="normaltextrun"/>
                <w:rFonts w:cs="Arial" w:eastAsiaTheme="majorEastAsia"/>
                <w:sz w:val="22"/>
                <w:szCs w:val="22"/>
                <w:lang w:val="es-PE"/>
              </w:rPr>
              <w:t>50 % </w:t>
            </w:r>
            <w:r w:rsidRPr="00630D4F">
              <w:rPr>
                <w:rStyle w:val="eop"/>
                <w:rFonts w:ascii="Arial" w:hAnsi="Arial" w:cs="Arial"/>
                <w:sz w:val="22"/>
                <w:szCs w:val="22"/>
                <w:lang w:val="es-PE"/>
              </w:rPr>
              <w:t> </w:t>
            </w:r>
          </w:p>
          <w:p w:rsidRPr="00630D4F" w:rsidR="007F4591" w:rsidP="00D32047" w:rsidRDefault="007F4591" w14:paraId="4A33CE0F" w14:textId="0D8FE9B0">
            <w:pPr>
              <w:spacing w:before="120" w:after="120"/>
              <w:jc w:val="center"/>
              <w:rPr>
                <w:sz w:val="22"/>
                <w:lang w:val="es-PE"/>
              </w:rPr>
            </w:pPr>
            <w:r w:rsidRPr="00630D4F">
              <w:rPr>
                <w:rStyle w:val="normaltextrun"/>
                <w:rFonts w:cs="Arial"/>
                <w:sz w:val="22"/>
                <w:lang w:val="es-PE"/>
              </w:rPr>
              <w:t>del total*</w:t>
            </w:r>
            <w:r w:rsidRPr="00630D4F">
              <w:rPr>
                <w:rStyle w:val="eop"/>
                <w:rFonts w:ascii="Arial" w:hAnsi="Arial" w:cs="Arial"/>
                <w:sz w:val="22"/>
                <w:lang w:val="es-PE"/>
              </w:rPr>
              <w:t> </w:t>
            </w:r>
          </w:p>
        </w:tc>
      </w:tr>
      <w:tr w:rsidRPr="00CE3A8F" w:rsidR="002A744D" w:rsidTr="4D49F8BA" w14:paraId="511DA9E6" w14:textId="77777777">
        <w:trPr>
          <w:jc w:val="center"/>
        </w:trPr>
        <w:tc>
          <w:tcPr>
            <w:tcW w:w="566" w:type="dxa"/>
          </w:tcPr>
          <w:p w:rsidRPr="00630D4F" w:rsidR="002A744D" w:rsidP="00D32047" w:rsidRDefault="002A744D" w14:paraId="5EF8F37A" w14:textId="072DA160">
            <w:pPr>
              <w:spacing w:before="120" w:after="120"/>
              <w:rPr>
                <w:sz w:val="22"/>
                <w:lang w:val="es-PE"/>
              </w:rPr>
            </w:pPr>
            <w:r w:rsidRPr="00630D4F">
              <w:rPr>
                <w:sz w:val="22"/>
                <w:lang w:val="es-PE"/>
              </w:rPr>
              <w:t>4</w:t>
            </w:r>
          </w:p>
        </w:tc>
        <w:tc>
          <w:tcPr>
            <w:tcW w:w="5312" w:type="dxa"/>
          </w:tcPr>
          <w:p w:rsidRPr="00630D4F" w:rsidR="002A744D" w:rsidP="00D32047" w:rsidRDefault="002A744D" w14:paraId="0FA18A35" w14:textId="23D7DD9E">
            <w:pPr>
              <w:spacing w:before="120" w:after="120"/>
              <w:rPr>
                <w:sz w:val="22"/>
                <w:lang w:val="es-PE"/>
              </w:rPr>
            </w:pPr>
            <w:r w:rsidRPr="00630D4F">
              <w:rPr>
                <w:rStyle w:val="normaltextrun"/>
                <w:rFonts w:cs="Arial"/>
                <w:sz w:val="22"/>
                <w:lang w:val="es-PE"/>
              </w:rPr>
              <w:t>*Pago final (2 semanas después del informe final y levantamiento de comentarios de Oxfam))</w:t>
            </w:r>
            <w:r w:rsidRPr="00630D4F">
              <w:rPr>
                <w:rStyle w:val="eop"/>
                <w:rFonts w:ascii="Arial" w:hAnsi="Arial" w:cs="Arial"/>
                <w:sz w:val="22"/>
                <w:lang w:val="es-PE"/>
              </w:rPr>
              <w:t> </w:t>
            </w:r>
          </w:p>
        </w:tc>
        <w:tc>
          <w:tcPr>
            <w:tcW w:w="1877" w:type="dxa"/>
          </w:tcPr>
          <w:p w:rsidRPr="00630D4F" w:rsidR="002A744D" w:rsidP="00D32047" w:rsidRDefault="002A744D" w14:paraId="2B5DB544" w14:textId="77777777">
            <w:pPr>
              <w:pStyle w:val="paragraph"/>
              <w:spacing w:before="120" w:beforeAutospacing="0" w:after="120" w:afterAutospacing="0"/>
              <w:textAlignment w:val="baseline"/>
              <w:rPr>
                <w:rFonts w:ascii="Segoe UI" w:hAnsi="Segoe UI" w:cs="Segoe UI"/>
                <w:sz w:val="22"/>
                <w:szCs w:val="22"/>
                <w:lang w:val="es-PE"/>
              </w:rPr>
            </w:pPr>
            <w:r w:rsidRPr="00630D4F">
              <w:rPr>
                <w:rStyle w:val="eop"/>
                <w:rFonts w:ascii="Arial" w:hAnsi="Arial" w:cs="Arial"/>
                <w:sz w:val="22"/>
                <w:szCs w:val="22"/>
                <w:lang w:val="es-PE"/>
              </w:rPr>
              <w:t> </w:t>
            </w:r>
          </w:p>
          <w:p w:rsidRPr="00630D4F" w:rsidR="002A744D" w:rsidP="00D32047" w:rsidRDefault="002A744D" w14:paraId="0016CCDA" w14:textId="44FFB464">
            <w:pPr>
              <w:spacing w:before="120" w:after="120"/>
              <w:jc w:val="center"/>
              <w:rPr>
                <w:sz w:val="22"/>
                <w:lang w:val="es-PE"/>
              </w:rPr>
            </w:pPr>
            <w:r w:rsidRPr="00630D4F">
              <w:rPr>
                <w:rStyle w:val="eop"/>
                <w:rFonts w:ascii="Arial" w:hAnsi="Arial" w:cs="Arial"/>
                <w:sz w:val="22"/>
                <w:lang w:val="es-PE"/>
              </w:rPr>
              <w:t> </w:t>
            </w:r>
          </w:p>
        </w:tc>
        <w:tc>
          <w:tcPr>
            <w:tcW w:w="1449" w:type="dxa"/>
          </w:tcPr>
          <w:p w:rsidRPr="00630D4F" w:rsidR="002A744D" w:rsidP="00D32047" w:rsidRDefault="002A744D" w14:paraId="05BD7AD3" w14:textId="52952ACB">
            <w:pPr>
              <w:spacing w:before="120" w:after="120"/>
              <w:jc w:val="center"/>
              <w:rPr>
                <w:sz w:val="22"/>
                <w:lang w:val="es-PE"/>
              </w:rPr>
            </w:pPr>
            <w:r w:rsidRPr="00630D4F">
              <w:rPr>
                <w:rStyle w:val="eop"/>
                <w:rFonts w:ascii="Arial" w:hAnsi="Arial" w:cs="Arial"/>
                <w:sz w:val="22"/>
                <w:lang w:val="es-PE"/>
              </w:rPr>
              <w:t>  </w:t>
            </w:r>
          </w:p>
        </w:tc>
      </w:tr>
      <w:tr w:rsidRPr="00630D4F" w:rsidR="007A000B" w:rsidTr="4D49F8BA" w14:paraId="4FE6E76C" w14:textId="77777777">
        <w:trPr>
          <w:jc w:val="center"/>
        </w:trPr>
        <w:tc>
          <w:tcPr>
            <w:tcW w:w="5878" w:type="dxa"/>
            <w:gridSpan w:val="2"/>
            <w:shd w:val="clear" w:color="auto" w:fill="D9D9D9" w:themeFill="background1" w:themeFillShade="D9"/>
          </w:tcPr>
          <w:p w:rsidRPr="00630D4F" w:rsidR="007A000B" w:rsidP="00D32047" w:rsidRDefault="007A000B" w14:paraId="2F1F81C7" w14:textId="58AD1F6B">
            <w:pPr>
              <w:spacing w:before="120" w:after="120"/>
              <w:jc w:val="right"/>
              <w:rPr>
                <w:b/>
                <w:bCs/>
                <w:sz w:val="22"/>
                <w:lang w:val="es-PE"/>
              </w:rPr>
            </w:pPr>
            <w:r w:rsidRPr="00630D4F">
              <w:rPr>
                <w:b/>
                <w:bCs/>
                <w:sz w:val="22"/>
                <w:lang w:val="es-PE"/>
              </w:rPr>
              <w:t>TOTAL</w:t>
            </w:r>
          </w:p>
        </w:tc>
        <w:tc>
          <w:tcPr>
            <w:tcW w:w="1877" w:type="dxa"/>
            <w:shd w:val="clear" w:color="auto" w:fill="D9D9D9" w:themeFill="background1" w:themeFillShade="D9"/>
          </w:tcPr>
          <w:p w:rsidRPr="00630D4F" w:rsidR="007A000B" w:rsidP="00D32047" w:rsidRDefault="007A000B" w14:paraId="4F16BA67" w14:textId="77777777">
            <w:pPr>
              <w:spacing w:before="120" w:after="120"/>
              <w:rPr>
                <w:b/>
                <w:bCs/>
                <w:sz w:val="22"/>
                <w:lang w:val="es-PE"/>
              </w:rPr>
            </w:pPr>
          </w:p>
        </w:tc>
        <w:tc>
          <w:tcPr>
            <w:tcW w:w="1449" w:type="dxa"/>
            <w:shd w:val="clear" w:color="auto" w:fill="D9D9D9" w:themeFill="background1" w:themeFillShade="D9"/>
          </w:tcPr>
          <w:p w:rsidRPr="00630D4F" w:rsidR="007A000B" w:rsidP="00D32047" w:rsidRDefault="007A000B" w14:paraId="35F9EC31" w14:textId="0617ADC0">
            <w:pPr>
              <w:spacing w:before="120" w:after="120"/>
              <w:jc w:val="center"/>
              <w:rPr>
                <w:b/>
                <w:bCs/>
                <w:sz w:val="22"/>
                <w:lang w:val="es-PE"/>
              </w:rPr>
            </w:pPr>
            <w:r w:rsidRPr="00630D4F">
              <w:rPr>
                <w:b/>
                <w:bCs/>
                <w:sz w:val="22"/>
                <w:lang w:val="es-PE"/>
              </w:rPr>
              <w:t>100%</w:t>
            </w:r>
          </w:p>
        </w:tc>
      </w:tr>
    </w:tbl>
    <w:p w:rsidRPr="00630D4F" w:rsidR="005C7B03" w:rsidP="00D32047" w:rsidRDefault="005C7B03" w14:paraId="32F90D6A" w14:textId="77777777">
      <w:pPr>
        <w:spacing w:before="120" w:after="120" w:line="240" w:lineRule="auto"/>
        <w:rPr>
          <w:sz w:val="22"/>
          <w:lang w:val="es-PE"/>
        </w:rPr>
      </w:pPr>
    </w:p>
    <w:p w:rsidRPr="00630D4F" w:rsidR="00122493" w:rsidP="00D32047" w:rsidRDefault="00D4657B" w14:paraId="5F0DA90F" w14:textId="34727A43">
      <w:pPr>
        <w:pStyle w:val="Ttulo1"/>
        <w:spacing w:before="120" w:line="240" w:lineRule="auto"/>
        <w:rPr>
          <w:sz w:val="22"/>
          <w:szCs w:val="22"/>
          <w:lang w:val="es-PE"/>
        </w:rPr>
      </w:pPr>
      <w:r w:rsidRPr="00630D4F">
        <w:rPr>
          <w:sz w:val="22"/>
          <w:szCs w:val="22"/>
          <w:lang w:val="es-PE"/>
        </w:rPr>
        <w:t>EXPERIENCIA O PERFIL REQUERIDO</w:t>
      </w:r>
      <w:r w:rsidRPr="00630D4F" w:rsidR="00715A57">
        <w:rPr>
          <w:sz w:val="22"/>
          <w:szCs w:val="22"/>
          <w:lang w:val="es-PE"/>
        </w:rPr>
        <w:t xml:space="preserve"> </w:t>
      </w:r>
      <w:r w:rsidRPr="00630D4F">
        <w:rPr>
          <w:sz w:val="22"/>
          <w:szCs w:val="22"/>
          <w:lang w:val="es-PE"/>
        </w:rPr>
        <w:t>(elimine esta sección si no es necesaria)</w:t>
      </w:r>
    </w:p>
    <w:p w:rsidRPr="00630D4F" w:rsidR="007F4591" w:rsidP="00D32047" w:rsidRDefault="007F4591" w14:paraId="02101F64" w14:textId="77777777">
      <w:pPr>
        <w:spacing w:before="120" w:after="120" w:line="240" w:lineRule="auto"/>
        <w:rPr>
          <w:sz w:val="22"/>
          <w:lang w:val="es-PE"/>
        </w:rPr>
      </w:pPr>
      <w:r w:rsidRPr="00630D4F">
        <w:rPr>
          <w:sz w:val="22"/>
          <w:lang w:val="es-PE"/>
        </w:rPr>
        <w:t xml:space="preserve">[La evaluación de los </w:t>
      </w:r>
      <w:proofErr w:type="spellStart"/>
      <w:r w:rsidRPr="00630D4F">
        <w:rPr>
          <w:sz w:val="22"/>
          <w:lang w:val="es-PE"/>
        </w:rPr>
        <w:t>CVs</w:t>
      </w:r>
      <w:proofErr w:type="spellEnd"/>
      <w:r w:rsidRPr="00630D4F">
        <w:rPr>
          <w:sz w:val="22"/>
          <w:lang w:val="es-PE"/>
        </w:rPr>
        <w:t xml:space="preserve"> se basará en la adecuación de los consultores/as propuestos en base a los siguientes criterios. </w:t>
      </w:r>
    </w:p>
    <w:p w:rsidRPr="00630D4F" w:rsidR="007F4591" w:rsidP="00D32047" w:rsidRDefault="007F4591" w14:paraId="6085E28A" w14:textId="3EA3832A">
      <w:pPr>
        <w:spacing w:before="120" w:after="120" w:line="240" w:lineRule="auto"/>
        <w:rPr>
          <w:b/>
          <w:bCs/>
          <w:i/>
          <w:iCs/>
          <w:sz w:val="22"/>
          <w:lang w:val="es-PE"/>
        </w:rPr>
      </w:pPr>
      <w:r w:rsidRPr="00630D4F">
        <w:rPr>
          <w:sz w:val="22"/>
          <w:lang w:val="es-PE"/>
        </w:rPr>
        <w:t>Las siguientes competencias deben quedar claras en los CV proporcionados: </w:t>
      </w:r>
    </w:p>
    <w:p w:rsidRPr="00630D4F" w:rsidR="007F4591" w:rsidP="1C3F63DF" w:rsidRDefault="007F4591" w14:paraId="0B50BF92" w14:textId="530ECE66">
      <w:pPr>
        <w:pStyle w:val="Prrafodelista"/>
        <w:spacing w:before="120" w:after="120" w:line="240" w:lineRule="auto"/>
        <w:contextualSpacing w:val="0"/>
        <w:rPr>
          <w:sz w:val="22"/>
          <w:lang w:val="es-PE"/>
        </w:rPr>
      </w:pPr>
    </w:p>
    <w:p w:rsidRPr="00630D4F" w:rsidR="007F4591" w:rsidP="7D48DF5E" w:rsidRDefault="7D48DF5E" w14:paraId="33D20C0C" w14:textId="3276815B">
      <w:pPr>
        <w:pStyle w:val="Prrafodelista"/>
        <w:numPr>
          <w:ilvl w:val="0"/>
          <w:numId w:val="10"/>
        </w:numPr>
        <w:spacing w:before="120" w:after="120" w:line="240" w:lineRule="auto"/>
        <w:contextualSpacing w:val="0"/>
        <w:rPr>
          <w:sz w:val="22"/>
          <w:lang w:val="es-PE"/>
        </w:rPr>
      </w:pPr>
      <w:r w:rsidRPr="7D48DF5E">
        <w:rPr>
          <w:sz w:val="22"/>
          <w:lang w:val="es-PE"/>
        </w:rPr>
        <w:t>Formación profesional o agencia/</w:t>
      </w:r>
      <w:proofErr w:type="spellStart"/>
      <w:r w:rsidRPr="7D48DF5E">
        <w:rPr>
          <w:sz w:val="22"/>
          <w:lang w:val="es-PE"/>
        </w:rPr>
        <w:t>mpresa</w:t>
      </w:r>
      <w:proofErr w:type="spellEnd"/>
      <w:r w:rsidRPr="7D48DF5E">
        <w:rPr>
          <w:sz w:val="22"/>
          <w:lang w:val="es-PE"/>
        </w:rPr>
        <w:t xml:space="preserve"> en comunicación digital o </w:t>
      </w:r>
      <w:proofErr w:type="spellStart"/>
      <w:proofErr w:type="gramStart"/>
      <w:r w:rsidRPr="7D48DF5E">
        <w:rPr>
          <w:i/>
          <w:iCs/>
          <w:sz w:val="22"/>
          <w:lang w:val="es-PE"/>
        </w:rPr>
        <w:t>community</w:t>
      </w:r>
      <w:proofErr w:type="spellEnd"/>
      <w:r w:rsidRPr="7D48DF5E">
        <w:rPr>
          <w:i/>
          <w:iCs/>
          <w:sz w:val="22"/>
          <w:lang w:val="es-PE"/>
        </w:rPr>
        <w:t xml:space="preserve"> manager</w:t>
      </w:r>
      <w:proofErr w:type="gramEnd"/>
      <w:r w:rsidRPr="7D48DF5E">
        <w:rPr>
          <w:sz w:val="22"/>
          <w:lang w:val="es-PE"/>
        </w:rPr>
        <w:t>,  </w:t>
      </w:r>
    </w:p>
    <w:p w:rsidRPr="00630D4F" w:rsidR="007F4591" w:rsidP="2FAFE672" w:rsidRDefault="1C3F63DF" w14:paraId="1C24F131" w14:textId="77777777">
      <w:pPr>
        <w:pStyle w:val="Prrafodelista"/>
        <w:numPr>
          <w:ilvl w:val="0"/>
          <w:numId w:val="10"/>
        </w:numPr>
        <w:spacing w:before="120" w:after="120" w:line="240" w:lineRule="auto"/>
        <w:contextualSpacing w:val="0"/>
        <w:rPr>
          <w:sz w:val="22"/>
          <w:lang w:val="es-PE"/>
        </w:rPr>
      </w:pPr>
      <w:r w:rsidRPr="1C3F63DF">
        <w:rPr>
          <w:sz w:val="22"/>
          <w:lang w:val="es-PE"/>
        </w:rPr>
        <w:t>Experiencia en evaluación y sistematización de plataformas digitales (al menos dos experiencias) según los objetivos planteados en la consultoría </w:t>
      </w:r>
    </w:p>
    <w:p w:rsidR="2FAFE672" w:rsidP="2FAFE672" w:rsidRDefault="1C3F63DF" w14:paraId="367BA275" w14:textId="14514133">
      <w:pPr>
        <w:pStyle w:val="Prrafodelista"/>
        <w:numPr>
          <w:ilvl w:val="0"/>
          <w:numId w:val="10"/>
        </w:numPr>
        <w:spacing w:before="120" w:after="120" w:line="240" w:lineRule="auto"/>
        <w:contextualSpacing w:val="0"/>
        <w:rPr>
          <w:sz w:val="22"/>
          <w:lang w:val="es-PE"/>
        </w:rPr>
      </w:pPr>
      <w:r w:rsidRPr="1C3F63DF">
        <w:rPr>
          <w:sz w:val="22"/>
          <w:lang w:val="es-PE"/>
        </w:rPr>
        <w:t xml:space="preserve">Experiencia en el desarrollo de </w:t>
      </w:r>
      <w:proofErr w:type="spellStart"/>
      <w:r w:rsidRPr="1C3F63DF">
        <w:rPr>
          <w:sz w:val="22"/>
          <w:lang w:val="es-PE"/>
        </w:rPr>
        <w:t>storytelling</w:t>
      </w:r>
      <w:proofErr w:type="spellEnd"/>
    </w:p>
    <w:p w:rsidRPr="00630D4F" w:rsidR="33BDFE16" w:rsidP="00D32047" w:rsidRDefault="33BDFE16" w14:paraId="3C61B351" w14:textId="68C9C56F">
      <w:pPr>
        <w:pStyle w:val="Prrafodelista"/>
        <w:numPr>
          <w:ilvl w:val="0"/>
          <w:numId w:val="10"/>
        </w:numPr>
        <w:spacing w:before="120" w:after="120" w:line="240" w:lineRule="auto"/>
        <w:contextualSpacing w:val="0"/>
        <w:rPr>
          <w:sz w:val="22"/>
          <w:lang w:val="es-PE"/>
        </w:rPr>
      </w:pPr>
      <w:r w:rsidRPr="00630D4F">
        <w:rPr>
          <w:sz w:val="22"/>
          <w:lang w:val="es-PE"/>
        </w:rPr>
        <w:t>Conocimientos relacionados a contexto político de Perú (económicos, ambientales, climáticos, género)</w:t>
      </w:r>
    </w:p>
    <w:p w:rsidRPr="00630D4F" w:rsidR="007F4591" w:rsidP="00D32047" w:rsidRDefault="007F4591" w14:paraId="5045AD8E" w14:textId="77777777">
      <w:pPr>
        <w:pStyle w:val="Prrafodelista"/>
        <w:numPr>
          <w:ilvl w:val="0"/>
          <w:numId w:val="10"/>
        </w:numPr>
        <w:spacing w:before="120" w:after="120" w:line="240" w:lineRule="auto"/>
        <w:contextualSpacing w:val="0"/>
        <w:rPr>
          <w:sz w:val="22"/>
          <w:lang w:val="es-PE"/>
        </w:rPr>
      </w:pPr>
      <w:r w:rsidRPr="00630D4F">
        <w:rPr>
          <w:sz w:val="22"/>
          <w:lang w:val="es-PE"/>
        </w:rPr>
        <w:t>Conocimientos en temas relacionados a espacio cívico y democracia digital </w:t>
      </w:r>
    </w:p>
    <w:p w:rsidRPr="00630D4F" w:rsidR="007F4591" w:rsidP="00D32047" w:rsidRDefault="007F4591" w14:paraId="1C2008BD" w14:textId="77777777">
      <w:pPr>
        <w:pStyle w:val="Prrafodelista"/>
        <w:numPr>
          <w:ilvl w:val="0"/>
          <w:numId w:val="10"/>
        </w:numPr>
        <w:spacing w:before="120" w:after="120" w:line="240" w:lineRule="auto"/>
        <w:contextualSpacing w:val="0"/>
        <w:rPr>
          <w:sz w:val="22"/>
          <w:lang w:val="es-PE"/>
        </w:rPr>
      </w:pPr>
      <w:r w:rsidRPr="00630D4F">
        <w:rPr>
          <w:sz w:val="22"/>
          <w:lang w:val="es-PE"/>
        </w:rPr>
        <w:t>Conocimiento de metodologías cualitativas y cuantitativas, interfaces de evaluación para la recolección, procesamiento y análisis de métricas y contenidos digitales. </w:t>
      </w:r>
    </w:p>
    <w:p w:rsidRPr="00630D4F" w:rsidR="007F4591" w:rsidP="00D32047" w:rsidRDefault="007F4591" w14:paraId="13FC0092" w14:textId="77777777">
      <w:pPr>
        <w:pStyle w:val="Prrafodelista"/>
        <w:numPr>
          <w:ilvl w:val="0"/>
          <w:numId w:val="10"/>
        </w:numPr>
        <w:spacing w:before="120" w:after="120" w:line="240" w:lineRule="auto"/>
        <w:contextualSpacing w:val="0"/>
        <w:rPr>
          <w:sz w:val="22"/>
          <w:lang w:val="es-PE"/>
        </w:rPr>
      </w:pPr>
      <w:r w:rsidRPr="00630D4F">
        <w:rPr>
          <w:sz w:val="22"/>
          <w:lang w:val="es-PE"/>
        </w:rPr>
        <w:t>Experiencia de trabajo con jóvenes, mujeres, personas diversas y comunidades indígenas o locales   </w:t>
      </w:r>
    </w:p>
    <w:p w:rsidRPr="00630D4F" w:rsidR="00C32A34" w:rsidP="4D49F8BA" w:rsidRDefault="00C32A34" w14:paraId="0D277BD7" w14:textId="1BEE5C1E">
      <w:pPr>
        <w:pStyle w:val="Prrafodelista"/>
        <w:numPr>
          <w:ilvl w:val="0"/>
          <w:numId w:val="10"/>
        </w:numPr>
        <w:spacing w:before="120" w:after="120" w:line="240" w:lineRule="auto"/>
        <w:contextualSpacing w:val="0"/>
        <w:rPr>
          <w:sz w:val="22"/>
          <w:lang w:val="es-PE"/>
        </w:rPr>
      </w:pPr>
    </w:p>
    <w:p w:rsidRPr="00630D4F" w:rsidR="00710D67" w:rsidP="4D49F8BA" w:rsidRDefault="4D49F8BA" w14:paraId="57B1C6A7" w14:textId="187B12F0">
      <w:pPr>
        <w:spacing w:before="120" w:after="120" w:line="240" w:lineRule="auto"/>
        <w:rPr>
          <w:b/>
          <w:bCs/>
          <w:i/>
          <w:iCs/>
          <w:sz w:val="22"/>
          <w:lang w:val="es-PE"/>
        </w:rPr>
      </w:pPr>
      <w:r w:rsidRPr="4D49F8BA">
        <w:rPr>
          <w:b/>
          <w:bCs/>
          <w:i/>
          <w:iCs/>
          <w:sz w:val="22"/>
          <w:lang w:val="es-PE"/>
        </w:rPr>
        <w:t>Deseadas</w:t>
      </w:r>
    </w:p>
    <w:p w:rsidRPr="00630D4F" w:rsidR="00D4657B" w:rsidP="4D49F8BA" w:rsidRDefault="7D48DF5E" w14:paraId="78CBE268" w14:textId="650B949A">
      <w:pPr>
        <w:pStyle w:val="Prrafodelista"/>
        <w:numPr>
          <w:ilvl w:val="0"/>
          <w:numId w:val="10"/>
        </w:numPr>
        <w:spacing w:before="120" w:after="120" w:line="240" w:lineRule="auto"/>
        <w:contextualSpacing w:val="0"/>
        <w:rPr>
          <w:sz w:val="22"/>
          <w:lang w:val="es-PE"/>
        </w:rPr>
      </w:pPr>
      <w:r w:rsidRPr="7D48DF5E">
        <w:rPr>
          <w:sz w:val="22"/>
          <w:lang w:val="es-PE"/>
        </w:rPr>
        <w:t>Conocimientos de enfoque MEAL feminista</w:t>
      </w:r>
    </w:p>
    <w:p w:rsidR="7D48DF5E" w:rsidP="7D48DF5E" w:rsidRDefault="7D48DF5E" w14:paraId="6E353D6F" w14:textId="1AAEAD18">
      <w:pPr>
        <w:pStyle w:val="Prrafodelista"/>
        <w:spacing w:before="120" w:after="120" w:line="240" w:lineRule="auto"/>
        <w:contextualSpacing w:val="0"/>
        <w:rPr>
          <w:sz w:val="22"/>
          <w:lang w:val="es-PE"/>
        </w:rPr>
      </w:pPr>
    </w:p>
    <w:p w:rsidRPr="00630D4F" w:rsidR="00320698" w:rsidP="4D49F8BA" w:rsidRDefault="4D49F8BA" w14:paraId="7F30E6FB" w14:textId="462F238C">
      <w:pPr>
        <w:pStyle w:val="Ttulo1"/>
        <w:spacing w:before="120" w:line="240" w:lineRule="auto"/>
        <w:rPr>
          <w:color w:val="auto"/>
          <w:sz w:val="22"/>
          <w:szCs w:val="22"/>
          <w:lang w:val="es-PE"/>
        </w:rPr>
      </w:pPr>
      <w:r w:rsidRPr="4D49F8BA">
        <w:rPr>
          <w:color w:val="auto"/>
          <w:sz w:val="22"/>
          <w:szCs w:val="22"/>
          <w:lang w:val="es-PE"/>
        </w:rPr>
        <w:t>PROCESO DE SOLICITUD</w:t>
      </w:r>
    </w:p>
    <w:p w:rsidRPr="00630D4F" w:rsidR="00524E2A" w:rsidP="4D49F8BA" w:rsidRDefault="4D49F8BA" w14:paraId="7B11CC16" w14:textId="7C2330F2">
      <w:pPr>
        <w:pStyle w:val="Ttulo2"/>
        <w:spacing w:before="120" w:after="120" w:line="240" w:lineRule="auto"/>
        <w:rPr>
          <w:color w:val="auto"/>
          <w:lang w:val="es-PE"/>
        </w:rPr>
      </w:pPr>
      <w:r w:rsidRPr="4D49F8BA">
        <w:rPr>
          <w:color w:val="auto"/>
          <w:lang w:val="es-PE"/>
        </w:rPr>
        <w:t>Instrucciones de envío</w:t>
      </w:r>
    </w:p>
    <w:p w:rsidRPr="00630D4F" w:rsidR="00D4657B" w:rsidP="4D49F8BA" w:rsidRDefault="0AAF518D" w14:paraId="672F4A93" w14:textId="3DAB871E">
      <w:pPr>
        <w:spacing w:before="120" w:after="120" w:line="240" w:lineRule="auto"/>
        <w:rPr>
          <w:sz w:val="22"/>
          <w:lang w:val="es-PE"/>
        </w:rPr>
      </w:pPr>
      <w:r w:rsidRPr="0AAF518D">
        <w:rPr>
          <w:sz w:val="22"/>
          <w:lang w:val="es-PE"/>
        </w:rPr>
        <w:t>Las cotizaciones y solicitudes deben llegar a Oxfam a más tardar el 06/04/</w:t>
      </w:r>
      <w:r w:rsidRPr="0AAF518D">
        <w:rPr>
          <w:sz w:val="22"/>
          <w:u w:val="single"/>
          <w:lang w:val="es-PE"/>
        </w:rPr>
        <w:t>2026</w:t>
      </w:r>
      <w:r w:rsidRPr="0AAF518D">
        <w:rPr>
          <w:sz w:val="22"/>
          <w:lang w:val="es-PE"/>
        </w:rPr>
        <w:t xml:space="preserve"> hasta las 23:00 en SOLES y debe incluir los impuestos de ley y todos los gastos vinculados al servicio. </w:t>
      </w:r>
    </w:p>
    <w:p w:rsidRPr="00630D4F" w:rsidR="00D4657B" w:rsidP="4D49F8BA" w:rsidRDefault="00D4657B" w14:paraId="1C4CCA70" w14:textId="7A236D3F">
      <w:pPr>
        <w:spacing w:before="120" w:after="120" w:line="240" w:lineRule="auto"/>
        <w:rPr>
          <w:sz w:val="22"/>
          <w:lang w:val="es-PE"/>
        </w:rPr>
      </w:pPr>
      <w:r w:rsidRPr="4D49F8BA">
        <w:rPr>
          <w:sz w:val="22"/>
          <w:lang w:val="es-PE"/>
        </w:rPr>
        <w:lastRenderedPageBreak/>
        <w:t>Las respuestas deben enviarse en español, por vía electrónica</w:t>
      </w:r>
      <w:r w:rsidRPr="4D49F8BA" w:rsidR="004B6A68">
        <w:rPr>
          <w:sz w:val="22"/>
          <w:lang w:val="es-PE"/>
        </w:rPr>
        <w:t xml:space="preserve"> al correo</w:t>
      </w:r>
      <w:r w:rsidRPr="4D49F8BA">
        <w:rPr>
          <w:sz w:val="22"/>
          <w:lang w:val="es-PE"/>
        </w:rPr>
        <w:t xml:space="preserve">: </w:t>
      </w:r>
      <w:hyperlink w:history="1" r:id="rId12">
        <w:r w:rsidRPr="4D49F8BA" w:rsidR="004B6A68">
          <w:rPr>
            <w:rStyle w:val="Hipervnculo"/>
            <w:rFonts w:cs="Arial"/>
            <w:sz w:val="22"/>
            <w:highlight w:val="yellow"/>
            <w:lang w:val="es-PE"/>
          </w:rPr>
          <w:t>Compras.Peru@Oxfam.org</w:t>
        </w:r>
      </w:hyperlink>
      <w:r w:rsidRPr="4D49F8BA" w:rsidR="004B6A68">
        <w:rPr>
          <w:rFonts w:cs="Arial"/>
          <w:sz w:val="22"/>
          <w:lang w:val="es-PE"/>
        </w:rPr>
        <w:t xml:space="preserve"> </w:t>
      </w:r>
    </w:p>
    <w:p w:rsidRPr="00630D4F" w:rsidR="004B6A68" w:rsidP="4D49F8BA" w:rsidRDefault="4D49F8BA" w14:paraId="2860996E" w14:textId="432F7411">
      <w:pPr>
        <w:spacing w:before="120" w:after="120" w:line="240" w:lineRule="auto"/>
        <w:rPr>
          <w:sz w:val="22"/>
          <w:lang w:val="es-PE"/>
        </w:rPr>
      </w:pPr>
      <w:r w:rsidRPr="4D49F8BA">
        <w:rPr>
          <w:sz w:val="22"/>
          <w:lang w:val="es-PE"/>
        </w:rPr>
        <w:t xml:space="preserve">El asunto del correo debe ser: </w:t>
      </w:r>
    </w:p>
    <w:p w:rsidRPr="00630D4F" w:rsidR="00D4657B" w:rsidP="4D49F8BA" w:rsidRDefault="4D49F8BA" w14:paraId="48FEE6C8" w14:textId="3C23116F">
      <w:pPr>
        <w:spacing w:before="120" w:after="120" w:line="240" w:lineRule="auto"/>
        <w:rPr>
          <w:b/>
          <w:bCs/>
          <w:sz w:val="22"/>
          <w:lang w:val="es-PE"/>
        </w:rPr>
      </w:pPr>
      <w:r w:rsidRPr="4D49F8BA">
        <w:rPr>
          <w:b/>
          <w:bCs/>
          <w:sz w:val="22"/>
          <w:lang w:val="es-PE"/>
        </w:rPr>
        <w:t>[Referencia de los Términos de Referencia – Presentación de la Propuesta + [Nombre del ofertante]</w:t>
      </w:r>
    </w:p>
    <w:p w:rsidRPr="00630D4F" w:rsidR="00D4657B" w:rsidP="00D32047" w:rsidRDefault="00D4657B" w14:paraId="75E8540E" w14:textId="0C936E99">
      <w:pPr>
        <w:spacing w:before="120" w:after="120" w:line="240" w:lineRule="auto"/>
        <w:jc w:val="both"/>
        <w:rPr>
          <w:sz w:val="22"/>
          <w:lang w:val="es-PE"/>
        </w:rPr>
      </w:pPr>
      <w:r w:rsidRPr="00630D4F">
        <w:rPr>
          <w:sz w:val="22"/>
          <w:lang w:val="es-PE"/>
        </w:rPr>
        <w:t xml:space="preserve">Cualquier pregunta, observación o solicitud de aclaración puede enviarse por </w:t>
      </w:r>
      <w:r w:rsidRPr="00630D4F" w:rsidR="00862DCF">
        <w:rPr>
          <w:sz w:val="22"/>
          <w:lang w:val="es-PE"/>
        </w:rPr>
        <w:t>correo a</w:t>
      </w:r>
      <w:r w:rsidRPr="00630D4F" w:rsidR="00757304">
        <w:rPr>
          <w:sz w:val="22"/>
          <w:lang w:val="es-PE"/>
        </w:rPr>
        <w:t xml:space="preserve">: </w:t>
      </w:r>
      <w:hyperlink w:history="1" r:id="rId13">
        <w:r w:rsidRPr="00630D4F" w:rsidR="00757304">
          <w:rPr>
            <w:rStyle w:val="Hipervnculo"/>
            <w:rFonts w:cs="Arial"/>
            <w:sz w:val="22"/>
            <w:lang w:val="es-PE"/>
          </w:rPr>
          <w:t>Compras.Peru@Oxfam.org</w:t>
        </w:r>
      </w:hyperlink>
      <w:r w:rsidRPr="00630D4F" w:rsidR="00757304">
        <w:rPr>
          <w:sz w:val="22"/>
          <w:lang w:val="es-PE"/>
        </w:rPr>
        <w:t xml:space="preserve"> </w:t>
      </w:r>
      <w:r w:rsidRPr="00630D4F">
        <w:rPr>
          <w:sz w:val="22"/>
          <w:lang w:val="es-PE"/>
        </w:rPr>
        <w:t xml:space="preserve">hasta 7 días antes de la fecha límite de presentación. </w:t>
      </w:r>
    </w:p>
    <w:p w:rsidRPr="00630D4F" w:rsidR="00D4657B" w:rsidP="00D32047" w:rsidRDefault="00D4657B" w14:paraId="2C70E6CA" w14:textId="77777777">
      <w:pPr>
        <w:spacing w:before="120" w:after="120" w:line="240" w:lineRule="auto"/>
        <w:rPr>
          <w:sz w:val="22"/>
          <w:lang w:val="es-PE"/>
        </w:rPr>
      </w:pPr>
    </w:p>
    <w:p w:rsidRPr="00630D4F" w:rsidR="0051151D" w:rsidP="00D32047" w:rsidRDefault="00D4657B" w14:paraId="6DA97223" w14:textId="23C74368">
      <w:pPr>
        <w:pStyle w:val="Ttulo2"/>
        <w:spacing w:before="120" w:after="120" w:line="240" w:lineRule="auto"/>
        <w:rPr>
          <w:b w:val="0"/>
          <w:bCs/>
          <w:szCs w:val="22"/>
          <w:lang w:val="es-PE"/>
        </w:rPr>
      </w:pPr>
      <w:r w:rsidRPr="00630D4F">
        <w:rPr>
          <w:szCs w:val="22"/>
          <w:lang w:val="es-PE"/>
        </w:rPr>
        <w:t>Requisitos administrativos</w:t>
      </w:r>
    </w:p>
    <w:p w:rsidRPr="00630D4F" w:rsidR="00D4657B" w:rsidP="00D32047" w:rsidRDefault="00D4657B" w14:paraId="5CFE4075" w14:textId="161000C7">
      <w:pPr>
        <w:spacing w:before="120" w:after="120" w:line="240" w:lineRule="auto"/>
        <w:jc w:val="both"/>
        <w:rPr>
          <w:sz w:val="22"/>
          <w:lang w:val="es-PE"/>
        </w:rPr>
      </w:pPr>
      <w:r w:rsidRPr="00630D4F">
        <w:rPr>
          <w:sz w:val="22"/>
          <w:lang w:val="es-PE"/>
        </w:rPr>
        <w:t>Para ser preseleccionado</w:t>
      </w:r>
      <w:r w:rsidRPr="00630D4F" w:rsidR="009501AC">
        <w:rPr>
          <w:sz w:val="22"/>
          <w:lang w:val="es-PE"/>
        </w:rPr>
        <w:t>/a</w:t>
      </w:r>
      <w:r w:rsidRPr="00630D4F">
        <w:rPr>
          <w:sz w:val="22"/>
          <w:lang w:val="es-PE"/>
        </w:rPr>
        <w:t xml:space="preserve"> para la evaluación según los criterios</w:t>
      </w:r>
      <w:r w:rsidRPr="00630D4F" w:rsidR="00ED01A6">
        <w:rPr>
          <w:sz w:val="22"/>
          <w:lang w:val="es-PE"/>
        </w:rPr>
        <w:t xml:space="preserve"> técnicos</w:t>
      </w:r>
      <w:r w:rsidRPr="00630D4F">
        <w:rPr>
          <w:sz w:val="22"/>
          <w:lang w:val="es-PE"/>
        </w:rPr>
        <w:t>, se deben presentar los siguientes documentos junto con esta solicitud:</w:t>
      </w:r>
    </w:p>
    <w:p w:rsidRPr="00630D4F" w:rsidR="00577615" w:rsidP="00D32047" w:rsidRDefault="00577615" w14:paraId="0B5B45C0" w14:textId="673536CC">
      <w:pPr>
        <w:pStyle w:val="Prrafodelista"/>
        <w:numPr>
          <w:ilvl w:val="0"/>
          <w:numId w:val="42"/>
        </w:numPr>
        <w:spacing w:before="120" w:after="120" w:line="240" w:lineRule="auto"/>
        <w:contextualSpacing w:val="0"/>
        <w:jc w:val="both"/>
        <w:rPr>
          <w:sz w:val="22"/>
          <w:lang w:val="es-PE"/>
        </w:rPr>
      </w:pPr>
      <w:r w:rsidRPr="00630D4F">
        <w:rPr>
          <w:sz w:val="22"/>
          <w:lang w:val="es-PE"/>
        </w:rPr>
        <w:t>Ficha RUC</w:t>
      </w:r>
    </w:p>
    <w:p w:rsidRPr="00630D4F" w:rsidR="00577615" w:rsidP="00D32047" w:rsidRDefault="00577615" w14:paraId="4E188CFA" w14:textId="66244AFE">
      <w:pPr>
        <w:pStyle w:val="Prrafodelista"/>
        <w:numPr>
          <w:ilvl w:val="0"/>
          <w:numId w:val="42"/>
        </w:numPr>
        <w:spacing w:before="120" w:after="120" w:line="240" w:lineRule="auto"/>
        <w:contextualSpacing w:val="0"/>
        <w:jc w:val="both"/>
        <w:rPr>
          <w:sz w:val="22"/>
          <w:lang w:val="es-PE"/>
        </w:rPr>
      </w:pPr>
      <w:r w:rsidRPr="00630D4F">
        <w:rPr>
          <w:sz w:val="22"/>
          <w:lang w:val="es-PE"/>
        </w:rPr>
        <w:t>CV</w:t>
      </w:r>
    </w:p>
    <w:p w:rsidRPr="00630D4F" w:rsidR="00D4657B" w:rsidP="00D32047" w:rsidRDefault="00D4657B" w14:paraId="7270C8EB" w14:textId="00BD7848">
      <w:pPr>
        <w:spacing w:before="120" w:after="120" w:line="240" w:lineRule="auto"/>
        <w:jc w:val="both"/>
        <w:rPr>
          <w:sz w:val="22"/>
          <w:highlight w:val="yellow"/>
          <w:lang w:val="es-PE"/>
        </w:rPr>
      </w:pPr>
    </w:p>
    <w:tbl>
      <w:tblPr>
        <w:tblW w:w="486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69"/>
        <w:gridCol w:w="7007"/>
        <w:gridCol w:w="1583"/>
      </w:tblGrid>
      <w:tr w:rsidRPr="00630D4F" w:rsidR="000E4211" w:rsidTr="70260C65" w14:paraId="4E9CFCD8" w14:textId="77777777">
        <w:trPr>
          <w:trHeight w:val="465"/>
          <w:tblHeader/>
        </w:trPr>
        <w:tc>
          <w:tcPr>
            <w:tcW w:w="7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841A"/>
          </w:tcPr>
          <w:p w:rsidRPr="00630D4F" w:rsidR="000E4211" w:rsidP="00D32047" w:rsidRDefault="00827247" w14:paraId="1F5DBF5F" w14:textId="0F6B54D2">
            <w:pPr>
              <w:widowControl w:val="0"/>
              <w:spacing w:before="120" w:after="120" w:line="240" w:lineRule="auto"/>
              <w:jc w:val="both"/>
              <w:rPr>
                <w:rFonts w:ascii="Arial" w:hAnsi="Arial" w:eastAsia="Times New Roman" w:cs="Arial"/>
                <w:b/>
                <w:bCs/>
                <w:iCs/>
                <w:color w:val="FFFFFF" w:themeColor="background1"/>
                <w:sz w:val="22"/>
                <w:lang w:val="es-PE"/>
              </w:rPr>
            </w:pPr>
            <w:proofErr w:type="gramStart"/>
            <w:r w:rsidRPr="00630D4F">
              <w:rPr>
                <w:rFonts w:ascii="Arial" w:hAnsi="Arial" w:eastAsia="Times New Roman" w:cs="Arial"/>
                <w:b/>
                <w:bCs/>
                <w:iCs/>
                <w:color w:val="FFFFFF" w:themeColor="background1"/>
                <w:sz w:val="22"/>
                <w:lang w:val="es-PE"/>
              </w:rPr>
              <w:t>Documentos a presentar</w:t>
            </w:r>
            <w:proofErr w:type="gramEnd"/>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841A"/>
            <w:hideMark/>
          </w:tcPr>
          <w:p w:rsidRPr="00630D4F" w:rsidR="000E4211" w:rsidP="00D32047" w:rsidRDefault="000E4211" w14:paraId="6A836A96" w14:textId="3F3B853D">
            <w:pPr>
              <w:widowControl w:val="0"/>
              <w:spacing w:before="120" w:after="120" w:line="240" w:lineRule="auto"/>
              <w:jc w:val="center"/>
              <w:rPr>
                <w:rFonts w:ascii="Arial" w:hAnsi="Arial" w:eastAsia="Times New Roman" w:cs="Arial"/>
                <w:b/>
                <w:bCs/>
                <w:iCs/>
                <w:color w:val="FFFFFF" w:themeColor="background1"/>
                <w:sz w:val="22"/>
                <w:lang w:val="es-PE"/>
              </w:rPr>
            </w:pPr>
            <w:r w:rsidRPr="00630D4F">
              <w:rPr>
                <w:rFonts w:ascii="Arial" w:hAnsi="Arial" w:eastAsia="Times New Roman" w:cs="Arial"/>
                <w:b/>
                <w:bCs/>
                <w:iCs/>
                <w:color w:val="FFFFFF" w:themeColor="background1"/>
                <w:sz w:val="22"/>
                <w:lang w:val="es-PE"/>
              </w:rPr>
              <w:t>Importanc</w:t>
            </w:r>
            <w:r w:rsidRPr="00630D4F" w:rsidR="00827247">
              <w:rPr>
                <w:rFonts w:ascii="Arial" w:hAnsi="Arial" w:eastAsia="Times New Roman" w:cs="Arial"/>
                <w:b/>
                <w:bCs/>
                <w:iCs/>
                <w:color w:val="FFFFFF" w:themeColor="background1"/>
                <w:sz w:val="22"/>
                <w:lang w:val="es-PE"/>
              </w:rPr>
              <w:t>ia</w:t>
            </w:r>
          </w:p>
        </w:tc>
      </w:tr>
      <w:tr w:rsidRPr="00630D4F" w:rsidR="000E4211" w:rsidTr="70260C65" w14:paraId="3B130ADE" w14:textId="77777777">
        <w:trPr>
          <w:trHeight w:val="89"/>
        </w:trPr>
        <w:tc>
          <w:tcPr>
            <w:tcW w:w="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30D4F" w:rsidR="000E4211" w:rsidP="70260C65" w:rsidRDefault="70260C65" w14:paraId="66B58E08" w14:textId="15E52758">
            <w:pPr>
              <w:spacing w:before="120" w:after="120" w:line="240" w:lineRule="auto"/>
              <w:ind w:left="34"/>
              <w:jc w:val="both"/>
              <w:rPr>
                <w:rFonts w:ascii="Arial" w:hAnsi="Arial" w:eastAsia="Times New Roman" w:cs="Arial"/>
                <w:sz w:val="22"/>
                <w:lang w:val="es-PE"/>
              </w:rPr>
            </w:pPr>
            <w:r w:rsidRPr="70260C65">
              <w:rPr>
                <w:rFonts w:ascii="Arial" w:hAnsi="Arial" w:eastAsia="Times New Roman" w:cs="Arial"/>
                <w:sz w:val="22"/>
                <w:lang w:val="es-PE"/>
              </w:rPr>
              <w:t>1</w:t>
            </w:r>
          </w:p>
        </w:tc>
        <w:tc>
          <w:tcPr>
            <w:tcW w:w="70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30D4F" w:rsidR="000E4211" w:rsidP="70260C65" w:rsidRDefault="70260C65" w14:paraId="23D06F47" w14:textId="1971B8E3">
            <w:pPr>
              <w:spacing w:before="120" w:after="120" w:line="240" w:lineRule="auto"/>
              <w:ind w:left="34"/>
              <w:jc w:val="both"/>
              <w:rPr>
                <w:rFonts w:ascii="Arial" w:hAnsi="Arial" w:eastAsia="Times New Roman" w:cs="Arial"/>
                <w:b/>
                <w:bCs/>
                <w:sz w:val="22"/>
                <w:lang w:val="es-PE"/>
              </w:rPr>
            </w:pPr>
            <w:r w:rsidRPr="70260C65">
              <w:rPr>
                <w:rFonts w:ascii="Arial" w:hAnsi="Arial" w:eastAsia="Times New Roman" w:cs="Arial"/>
                <w:b/>
                <w:bCs/>
                <w:sz w:val="22"/>
                <w:u w:val="single"/>
                <w:lang w:val="es-PE"/>
              </w:rPr>
              <w:t>Propuesta técnica</w:t>
            </w:r>
            <w:r w:rsidRPr="70260C65">
              <w:rPr>
                <w:rFonts w:ascii="Arial" w:hAnsi="Arial" w:eastAsia="Times New Roman" w:cs="Arial"/>
                <w:b/>
                <w:bCs/>
                <w:sz w:val="22"/>
                <w:lang w:val="es-PE"/>
              </w:rPr>
              <w:t>: detallando la metodología y los productos a ser entregados, presentar la hoja de vida de la institución y/o equipo técnico que conducirá el estudio. </w:t>
            </w: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30D4F" w:rsidR="000E4211" w:rsidP="70260C65" w:rsidRDefault="70260C65" w14:paraId="0E49AA32" w14:textId="1D8CD5EC">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Obligatorio</w:t>
            </w:r>
          </w:p>
        </w:tc>
      </w:tr>
      <w:tr w:rsidRPr="00630D4F" w:rsidR="000E4211" w:rsidTr="70260C65" w14:paraId="074526E8" w14:textId="77777777">
        <w:trPr>
          <w:trHeight w:val="945"/>
        </w:trPr>
        <w:tc>
          <w:tcPr>
            <w:tcW w:w="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30D4F" w:rsidR="000E4211" w:rsidP="70260C65" w:rsidRDefault="70260C65" w14:paraId="736415AC" w14:textId="54011142">
            <w:pPr>
              <w:spacing w:before="120" w:after="120" w:line="240" w:lineRule="auto"/>
              <w:jc w:val="both"/>
              <w:rPr>
                <w:rFonts w:ascii="Arial" w:hAnsi="Arial" w:eastAsia="Times New Roman" w:cs="Arial"/>
                <w:sz w:val="22"/>
                <w:lang w:val="es-PE"/>
              </w:rPr>
            </w:pPr>
            <w:r w:rsidRPr="70260C65">
              <w:rPr>
                <w:rFonts w:ascii="Arial" w:hAnsi="Arial" w:eastAsia="Times New Roman" w:cs="Arial"/>
                <w:sz w:val="22"/>
                <w:lang w:val="es-PE"/>
              </w:rPr>
              <w:t>2</w:t>
            </w:r>
          </w:p>
        </w:tc>
        <w:tc>
          <w:tcPr>
            <w:tcW w:w="70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30D4F" w:rsidR="000E4211" w:rsidP="70260C65" w:rsidRDefault="70260C65" w14:paraId="76DEB806" w14:textId="3735FFFA">
            <w:pPr>
              <w:spacing w:before="120" w:after="120" w:line="240" w:lineRule="auto"/>
              <w:jc w:val="both"/>
              <w:rPr>
                <w:b/>
                <w:bCs/>
                <w:sz w:val="22"/>
                <w:lang w:val="es-PE"/>
              </w:rPr>
            </w:pPr>
            <w:r w:rsidRPr="70260C65">
              <w:rPr>
                <w:b/>
                <w:bCs/>
                <w:sz w:val="22"/>
                <w:lang w:val="es-PE"/>
              </w:rPr>
              <w:t>Propuesta económica detallada: en soles incluidos los impuestos de ley y todos gastos asociados al servicio</w:t>
            </w: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30D4F" w:rsidR="000E4211" w:rsidP="70260C65" w:rsidRDefault="70260C65" w14:paraId="5946AC19" w14:textId="6CF20813">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Obligatorio</w:t>
            </w:r>
          </w:p>
        </w:tc>
      </w:tr>
      <w:tr w:rsidRPr="00630D4F" w:rsidR="00010B13" w:rsidTr="70260C65" w14:paraId="436F7381" w14:textId="77777777">
        <w:trPr>
          <w:trHeight w:val="89"/>
        </w:trPr>
        <w:tc>
          <w:tcPr>
            <w:tcW w:w="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30D4F" w:rsidR="00010B13" w:rsidP="70260C65" w:rsidRDefault="70260C65" w14:paraId="39457C9B" w14:textId="283235EF">
            <w:pPr>
              <w:spacing w:before="120" w:after="120" w:line="240" w:lineRule="auto"/>
              <w:jc w:val="both"/>
              <w:rPr>
                <w:rFonts w:ascii="Arial" w:hAnsi="Arial" w:eastAsia="Times New Roman" w:cs="Arial"/>
                <w:sz w:val="22"/>
                <w:lang w:val="es-PE"/>
              </w:rPr>
            </w:pPr>
            <w:r w:rsidRPr="70260C65">
              <w:rPr>
                <w:rFonts w:ascii="Arial" w:hAnsi="Arial" w:eastAsia="Times New Roman" w:cs="Arial"/>
                <w:sz w:val="22"/>
                <w:lang w:val="es-PE"/>
              </w:rPr>
              <w:t>3</w:t>
            </w:r>
          </w:p>
        </w:tc>
        <w:tc>
          <w:tcPr>
            <w:tcW w:w="70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30D4F" w:rsidR="00010B13" w:rsidP="70260C65" w:rsidRDefault="70260C65" w14:paraId="39CA1762" w14:textId="7391CBA1">
            <w:pPr>
              <w:spacing w:before="120" w:after="120" w:line="240" w:lineRule="auto"/>
              <w:ind w:left="34"/>
              <w:jc w:val="both"/>
              <w:rPr>
                <w:rFonts w:ascii="Arial" w:hAnsi="Arial" w:eastAsia="Times New Roman" w:cs="Arial"/>
                <w:b/>
                <w:bCs/>
                <w:sz w:val="22"/>
                <w:lang w:val="es-PE"/>
              </w:rPr>
            </w:pPr>
            <w:r w:rsidRPr="70260C65">
              <w:rPr>
                <w:rFonts w:ascii="Arial" w:hAnsi="Arial" w:eastAsia="Times New Roman" w:cs="Arial"/>
                <w:b/>
                <w:bCs/>
                <w:sz w:val="22"/>
                <w:lang w:val="es-PE"/>
              </w:rPr>
              <w:t>CV del consultor o hoja de presentación de la persona, empresa/agencia </w:t>
            </w: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30D4F" w:rsidR="00010B13" w:rsidP="70260C65" w:rsidRDefault="70260C65" w14:paraId="18EFD29C" w14:textId="277D1CA7">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Obligatorio</w:t>
            </w:r>
          </w:p>
        </w:tc>
      </w:tr>
      <w:tr w:rsidRPr="00630D4F" w:rsidR="00010B13" w:rsidTr="70260C65" w14:paraId="598AA230" w14:textId="77777777">
        <w:trPr>
          <w:trHeight w:val="89"/>
        </w:trPr>
        <w:tc>
          <w:tcPr>
            <w:tcW w:w="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30D4F" w:rsidR="00010B13" w:rsidP="70260C65" w:rsidRDefault="70260C65" w14:paraId="525DFC75" w14:textId="294BDE1A">
            <w:pPr>
              <w:spacing w:before="120" w:after="120" w:line="240" w:lineRule="auto"/>
              <w:jc w:val="both"/>
              <w:rPr>
                <w:rFonts w:ascii="Arial" w:hAnsi="Arial" w:eastAsia="Times New Roman" w:cs="Arial"/>
                <w:sz w:val="22"/>
                <w:lang w:val="es-PE"/>
              </w:rPr>
            </w:pPr>
            <w:r w:rsidRPr="70260C65">
              <w:rPr>
                <w:rFonts w:ascii="Arial" w:hAnsi="Arial" w:eastAsia="Times New Roman" w:cs="Arial"/>
                <w:sz w:val="22"/>
                <w:lang w:val="es-PE"/>
              </w:rPr>
              <w:t>4</w:t>
            </w:r>
          </w:p>
        </w:tc>
        <w:tc>
          <w:tcPr>
            <w:tcW w:w="70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30D4F" w:rsidR="00010B13" w:rsidP="70260C65" w:rsidRDefault="70260C65" w14:paraId="7AAAF934" w14:textId="7A2A6E09">
            <w:pPr>
              <w:spacing w:before="120" w:after="120" w:line="240" w:lineRule="auto"/>
              <w:ind w:left="34"/>
              <w:jc w:val="both"/>
              <w:rPr>
                <w:rFonts w:ascii="Arial" w:hAnsi="Arial" w:eastAsia="Times New Roman" w:cs="Arial"/>
                <w:b/>
                <w:bCs/>
                <w:sz w:val="22"/>
                <w:lang w:val="es-PE"/>
              </w:rPr>
            </w:pPr>
            <w:r w:rsidRPr="70260C65">
              <w:rPr>
                <w:rFonts w:ascii="Arial" w:hAnsi="Arial" w:eastAsia="Times New Roman" w:cs="Arial"/>
                <w:b/>
                <w:bCs/>
                <w:sz w:val="22"/>
                <w:lang w:val="es-PE"/>
              </w:rPr>
              <w:t> 2 Informes de trabajo de evaluación y sistematización de experiencias similares realizados  </w:t>
            </w: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30D4F" w:rsidR="00010B13" w:rsidP="70260C65" w:rsidRDefault="70260C65" w14:paraId="0C2744E4" w14:textId="05C10D69">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Obligatorio</w:t>
            </w:r>
          </w:p>
        </w:tc>
      </w:tr>
    </w:tbl>
    <w:p w:rsidRPr="00630D4F" w:rsidR="002C28FA" w:rsidP="70260C65" w:rsidRDefault="002C28FA" w14:paraId="35AF4102" w14:textId="77777777">
      <w:pPr>
        <w:spacing w:before="120" w:after="120" w:line="240" w:lineRule="auto"/>
        <w:rPr>
          <w:sz w:val="22"/>
          <w:lang w:val="es-PE"/>
        </w:rPr>
      </w:pPr>
    </w:p>
    <w:p w:rsidRPr="00630D4F" w:rsidR="00827247" w:rsidP="00D32047" w:rsidRDefault="00827247" w14:paraId="7752E5BD" w14:textId="77777777">
      <w:pPr>
        <w:spacing w:before="120" w:after="120" w:line="240" w:lineRule="auto"/>
        <w:rPr>
          <w:rFonts w:eastAsiaTheme="majorEastAsia" w:cstheme="majorBidi"/>
          <w:b/>
          <w:color w:val="000000" w:themeColor="text1"/>
          <w:sz w:val="22"/>
          <w:lang w:val="es-PE"/>
        </w:rPr>
      </w:pPr>
      <w:r w:rsidRPr="00630D4F">
        <w:rPr>
          <w:rFonts w:eastAsiaTheme="majorEastAsia" w:cstheme="majorBidi"/>
          <w:b/>
          <w:color w:val="000000" w:themeColor="text1"/>
          <w:sz w:val="22"/>
          <w:lang w:val="es-PE"/>
        </w:rPr>
        <w:t>Criterios de evaluación y adjudicación</w:t>
      </w:r>
    </w:p>
    <w:p w:rsidRPr="00630D4F" w:rsidR="00827247" w:rsidP="00D32047" w:rsidRDefault="00827247" w14:paraId="453C6C51" w14:textId="77777777">
      <w:pPr>
        <w:spacing w:before="120" w:after="120" w:line="240" w:lineRule="auto"/>
        <w:rPr>
          <w:sz w:val="22"/>
          <w:lang w:val="es-PE"/>
        </w:rPr>
      </w:pPr>
      <w:r w:rsidRPr="00630D4F">
        <w:rPr>
          <w:sz w:val="22"/>
          <w:lang w:val="es-PE"/>
        </w:rPr>
        <w:t>Las cotizaciones se valorarán según los siguientes criterios y distribución de puntos:</w:t>
      </w:r>
    </w:p>
    <w:p w:rsidRPr="00630D4F" w:rsidR="00827247" w:rsidP="7072B515" w:rsidRDefault="00827247" w14:paraId="62196F2C" w14:textId="6EDBBC33">
      <w:pPr>
        <w:spacing w:before="120" w:after="120" w:line="240" w:lineRule="auto"/>
        <w:jc w:val="both"/>
        <w:rPr>
          <w:b/>
          <w:bCs/>
          <w:i/>
          <w:iCs/>
          <w:sz w:val="22"/>
          <w:highlight w:val="yellow"/>
          <w:lang w:val="es-PE"/>
        </w:rPr>
      </w:pPr>
    </w:p>
    <w:tbl>
      <w:tblPr>
        <w:tblW w:w="5000" w:type="pct"/>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297"/>
        <w:gridCol w:w="5245"/>
        <w:gridCol w:w="1662"/>
      </w:tblGrid>
      <w:tr w:rsidRPr="00630D4F" w:rsidR="00295E59" w:rsidTr="4DCE2DE5" w14:paraId="28EA8CE4" w14:textId="77777777">
        <w:trPr>
          <w:tblHeader/>
        </w:trPr>
        <w:tc>
          <w:tcPr>
            <w:tcW w:w="75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841A"/>
            <w:tcMar/>
            <w:hideMark/>
          </w:tcPr>
          <w:p w:rsidRPr="00630D4F" w:rsidR="00295E59" w:rsidP="00D32047" w:rsidRDefault="00827247" w14:paraId="1C8AFD9E" w14:textId="15AAA288">
            <w:pPr>
              <w:widowControl w:val="0"/>
              <w:spacing w:before="120" w:after="120" w:line="240" w:lineRule="auto"/>
              <w:jc w:val="both"/>
              <w:rPr>
                <w:rFonts w:ascii="Arial" w:hAnsi="Arial" w:eastAsia="Times New Roman" w:cs="Arial"/>
                <w:b/>
                <w:bCs/>
                <w:iCs/>
                <w:color w:val="FFFFFF" w:themeColor="background1"/>
                <w:sz w:val="22"/>
                <w:lang w:val="es-PE"/>
              </w:rPr>
            </w:pPr>
            <w:r w:rsidRPr="00630D4F">
              <w:rPr>
                <w:rFonts w:ascii="Arial" w:hAnsi="Arial" w:eastAsia="Times New Roman" w:cs="Arial"/>
                <w:b/>
                <w:bCs/>
                <w:iCs/>
                <w:color w:val="FFFFFF" w:themeColor="background1"/>
                <w:sz w:val="22"/>
                <w:lang w:val="es-PE"/>
              </w:rPr>
              <w:t>Criterios de adjudicación</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841A"/>
            <w:tcMar/>
            <w:hideMark/>
          </w:tcPr>
          <w:p w:rsidRPr="00630D4F" w:rsidR="00295E59" w:rsidP="00D32047" w:rsidRDefault="00827247" w14:paraId="1B30599D" w14:textId="7057A3DE">
            <w:pPr>
              <w:widowControl w:val="0"/>
              <w:spacing w:before="120" w:after="120" w:line="240" w:lineRule="auto"/>
              <w:ind w:left="140"/>
              <w:jc w:val="both"/>
              <w:rPr>
                <w:rFonts w:ascii="Arial" w:hAnsi="Arial" w:eastAsia="Times New Roman" w:cs="Arial"/>
                <w:b/>
                <w:bCs/>
                <w:iCs/>
                <w:color w:val="FFFFFF" w:themeColor="background1"/>
                <w:sz w:val="22"/>
                <w:lang w:val="es-PE"/>
              </w:rPr>
            </w:pPr>
            <w:r w:rsidRPr="00630D4F">
              <w:rPr>
                <w:rFonts w:ascii="Arial" w:hAnsi="Arial" w:eastAsia="Times New Roman" w:cs="Arial"/>
                <w:b/>
                <w:bCs/>
                <w:iCs/>
                <w:color w:val="FFFFFF" w:themeColor="background1"/>
                <w:sz w:val="22"/>
                <w:lang w:val="es-PE"/>
              </w:rPr>
              <w:t>Puntos Máx.</w:t>
            </w:r>
          </w:p>
        </w:tc>
      </w:tr>
      <w:tr w:rsidRPr="00630D4F" w:rsidR="00295E59" w:rsidTr="4DCE2DE5" w14:paraId="300F778F" w14:textId="77777777">
        <w:trPr>
          <w:trHeight w:val="89"/>
        </w:trPr>
        <w:tc>
          <w:tcPr>
            <w:tcW w:w="920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hideMark/>
          </w:tcPr>
          <w:p w:rsidRPr="00630D4F" w:rsidR="00295E59" w:rsidP="00D32047" w:rsidRDefault="00827247" w14:paraId="492BCACA" w14:textId="0157A825">
            <w:pPr>
              <w:widowControl w:val="0"/>
              <w:spacing w:before="120" w:after="120" w:line="240" w:lineRule="auto"/>
              <w:ind w:left="34"/>
              <w:jc w:val="both"/>
              <w:rPr>
                <w:rFonts w:ascii="Arial" w:hAnsi="Arial" w:eastAsia="Times New Roman" w:cs="Arial"/>
                <w:b/>
                <w:bCs/>
                <w:sz w:val="22"/>
                <w:lang w:val="es-PE"/>
              </w:rPr>
            </w:pPr>
            <w:r w:rsidRPr="00630D4F">
              <w:rPr>
                <w:rFonts w:ascii="Arial" w:hAnsi="Arial" w:eastAsia="Times New Roman" w:cs="Arial"/>
                <w:b/>
                <w:bCs/>
                <w:sz w:val="22"/>
                <w:lang w:val="es-PE"/>
              </w:rPr>
              <w:t>Criterios técnicos</w:t>
            </w:r>
          </w:p>
        </w:tc>
      </w:tr>
      <w:tr w:rsidRPr="00630D4F" w:rsidR="00295E59" w:rsidTr="4DCE2DE5" w14:paraId="5E8E36B5" w14:textId="77777777">
        <w:trPr>
          <w:trHeight w:val="73"/>
        </w:trPr>
        <w:tc>
          <w:tcPr>
            <w:tcW w:w="2297" w:type="dxa"/>
            <w:vMerge w:val="restart"/>
            <w:tcBorders>
              <w:top w:val="single" w:color="000000" w:themeColor="text1" w:sz="4" w:space="0"/>
              <w:left w:val="single" w:color="000000" w:themeColor="text1" w:sz="4" w:space="0"/>
              <w:right w:val="single" w:color="000000" w:themeColor="text1" w:sz="4" w:space="0"/>
            </w:tcBorders>
            <w:tcMar/>
            <w:vAlign w:val="center"/>
            <w:hideMark/>
          </w:tcPr>
          <w:p w:rsidRPr="00630D4F" w:rsidR="00827247" w:rsidP="00D32047" w:rsidRDefault="00827247" w14:paraId="4F77B74B" w14:textId="2644480A">
            <w:pPr>
              <w:spacing w:before="120" w:after="120" w:line="240" w:lineRule="auto"/>
              <w:rPr>
                <w:rFonts w:ascii="Arial" w:hAnsi="Arial"/>
                <w:b/>
                <w:color w:val="000000"/>
                <w:sz w:val="22"/>
                <w:lang w:val="es-PE"/>
              </w:rPr>
            </w:pPr>
            <w:r w:rsidRPr="00630D4F">
              <w:rPr>
                <w:rFonts w:ascii="Arial" w:hAnsi="Arial"/>
                <w:b/>
                <w:color w:val="000000"/>
                <w:sz w:val="22"/>
                <w:lang w:val="es-PE"/>
              </w:rPr>
              <w:t>Capacidad/competencia del ofertante para realizar el trabajo /servicio requerido</w:t>
            </w:r>
          </w:p>
          <w:p w:rsidRPr="00630D4F" w:rsidR="00295E59" w:rsidP="00D32047" w:rsidRDefault="00295E59" w14:paraId="5C6A6A0F" w14:textId="40D1E62A">
            <w:pPr>
              <w:spacing w:before="120" w:after="120" w:line="240" w:lineRule="auto"/>
              <w:jc w:val="both"/>
              <w:rPr>
                <w:rFonts w:ascii="Arial" w:hAnsi="Arial" w:eastAsia="Times New Roman" w:cs="Arial"/>
                <w:b/>
                <w:bCs/>
                <w:sz w:val="22"/>
                <w:lang w:val="es-PE"/>
              </w:rPr>
            </w:pPr>
          </w:p>
        </w:tc>
        <w:tc>
          <w:tcPr>
            <w:tcW w:w="5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00D32047" w:rsidRDefault="00827247" w14:paraId="7973BBBB" w14:textId="5FD96AF7">
            <w:pPr>
              <w:widowControl w:val="0"/>
              <w:spacing w:before="120" w:after="120" w:line="240" w:lineRule="auto"/>
              <w:jc w:val="both"/>
              <w:rPr>
                <w:rFonts w:ascii="Arial" w:hAnsi="Arial" w:eastAsia="Times New Roman" w:cs="Arial"/>
                <w:sz w:val="22"/>
                <w:lang w:val="es-PE"/>
              </w:rPr>
            </w:pPr>
            <w:r w:rsidRPr="00630D4F">
              <w:rPr>
                <w:rFonts w:ascii="Arial" w:hAnsi="Arial" w:eastAsia="Times New Roman" w:cs="Arial"/>
                <w:sz w:val="22"/>
                <w:lang w:val="es-PE"/>
              </w:rPr>
              <w:t>Experiencia y conocimientos demostrados en [</w:t>
            </w:r>
            <w:r w:rsidRPr="00630D4F" w:rsidR="009501AC">
              <w:rPr>
                <w:rFonts w:ascii="Arial" w:hAnsi="Arial" w:eastAsia="Times New Roman" w:cs="Arial"/>
                <w:sz w:val="22"/>
                <w:lang w:val="es-PE"/>
              </w:rPr>
              <w:t>ej. servicios similares</w:t>
            </w:r>
            <w:r w:rsidRPr="00630D4F">
              <w:rPr>
                <w:rFonts w:ascii="Arial" w:hAnsi="Arial" w:eastAsia="Times New Roman" w:cs="Arial"/>
                <w:sz w:val="22"/>
                <w:lang w:val="es-PE"/>
              </w:rPr>
              <w:t>…]</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1C3F63DF" w:rsidRDefault="70260C65" w14:paraId="67F5DF8E" w14:textId="3E2A40D9">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10</w:t>
            </w:r>
          </w:p>
        </w:tc>
      </w:tr>
      <w:tr w:rsidRPr="00630D4F" w:rsidR="00295E59" w:rsidTr="4DCE2DE5" w14:paraId="50752CB8" w14:textId="77777777">
        <w:trPr>
          <w:trHeight w:val="89"/>
        </w:trPr>
        <w:tc>
          <w:tcPr>
            <w:tcW w:w="2297" w:type="dxa"/>
            <w:vMerge/>
            <w:tcMar/>
            <w:vAlign w:val="center"/>
            <w:hideMark/>
          </w:tcPr>
          <w:p w:rsidRPr="00630D4F" w:rsidR="00295E59" w:rsidP="00D32047" w:rsidRDefault="00295E59" w14:paraId="10D59BB8" w14:textId="77777777">
            <w:pPr>
              <w:spacing w:before="120" w:after="120" w:line="240" w:lineRule="auto"/>
              <w:rPr>
                <w:rFonts w:ascii="Arial" w:hAnsi="Arial" w:eastAsia="Times New Roman" w:cs="Arial"/>
                <w:sz w:val="22"/>
                <w:lang w:val="es-PE"/>
              </w:rPr>
            </w:pPr>
          </w:p>
        </w:tc>
        <w:tc>
          <w:tcPr>
            <w:tcW w:w="5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00D32047" w:rsidRDefault="00827247" w14:paraId="6DC38CC6" w14:textId="7E353FE6">
            <w:pPr>
              <w:spacing w:before="120" w:after="120" w:line="240" w:lineRule="auto"/>
              <w:jc w:val="both"/>
              <w:rPr>
                <w:rFonts w:ascii="Arial" w:hAnsi="Arial" w:eastAsia="Times New Roman" w:cs="Arial"/>
                <w:sz w:val="22"/>
                <w:lang w:val="es-PE"/>
              </w:rPr>
            </w:pPr>
            <w:r w:rsidRPr="00630D4F">
              <w:rPr>
                <w:rFonts w:ascii="Arial" w:hAnsi="Arial" w:eastAsia="Times New Roman" w:cs="Arial"/>
                <w:sz w:val="22"/>
                <w:lang w:val="es-PE"/>
              </w:rPr>
              <w:t>Experiencia previa con Oxfam</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1C3F63DF" w:rsidRDefault="70260C65" w14:paraId="01FC8B35" w14:textId="32E96081">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10</w:t>
            </w:r>
          </w:p>
        </w:tc>
      </w:tr>
      <w:tr w:rsidRPr="00630D4F" w:rsidR="00295E59" w:rsidTr="4DCE2DE5" w14:paraId="280CA828" w14:textId="77777777">
        <w:trPr>
          <w:trHeight w:val="89"/>
        </w:trPr>
        <w:tc>
          <w:tcPr>
            <w:tcW w:w="2297" w:type="dxa"/>
            <w:vMerge/>
            <w:tcMar/>
            <w:vAlign w:val="center"/>
          </w:tcPr>
          <w:p w:rsidRPr="00630D4F" w:rsidR="00295E59" w:rsidP="00D32047" w:rsidRDefault="00295E59" w14:paraId="3A417F17" w14:textId="77777777">
            <w:pPr>
              <w:spacing w:before="120" w:after="120" w:line="240" w:lineRule="auto"/>
              <w:rPr>
                <w:rFonts w:ascii="Arial" w:hAnsi="Arial" w:eastAsia="Times New Roman" w:cs="Arial"/>
                <w:sz w:val="22"/>
                <w:lang w:val="es-PE"/>
              </w:rPr>
            </w:pPr>
          </w:p>
        </w:tc>
        <w:tc>
          <w:tcPr>
            <w:tcW w:w="5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00D32047" w:rsidRDefault="00827247" w14:paraId="7DB56394" w14:textId="3CC29FAE">
            <w:pPr>
              <w:spacing w:before="120" w:after="120" w:line="240" w:lineRule="auto"/>
              <w:jc w:val="both"/>
              <w:rPr>
                <w:rFonts w:ascii="Arial" w:hAnsi="Arial" w:eastAsia="Times New Roman" w:cs="Arial"/>
                <w:sz w:val="22"/>
                <w:lang w:val="es-PE"/>
              </w:rPr>
            </w:pPr>
            <w:r w:rsidRPr="00630D4F">
              <w:rPr>
                <w:rFonts w:ascii="Arial" w:hAnsi="Arial" w:eastAsia="Times New Roman" w:cs="Arial"/>
                <w:sz w:val="22"/>
                <w:lang w:val="es-PE"/>
              </w:rPr>
              <w:t>Experiencia previa con el sector de las ONG</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1C3F63DF" w:rsidRDefault="70260C65" w14:paraId="32BA16E2" w14:textId="1C7D98AA">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10</w:t>
            </w:r>
          </w:p>
        </w:tc>
      </w:tr>
      <w:tr w:rsidRPr="00630D4F" w:rsidR="00295E59" w:rsidTr="4DCE2DE5" w14:paraId="7AEE038E" w14:textId="77777777">
        <w:trPr>
          <w:trHeight w:val="176"/>
        </w:trPr>
        <w:tc>
          <w:tcPr>
            <w:tcW w:w="2297" w:type="dxa"/>
            <w:vMerge/>
            <w:tcMar/>
            <w:vAlign w:val="center"/>
          </w:tcPr>
          <w:p w:rsidRPr="00630D4F" w:rsidR="00295E59" w:rsidP="00D32047" w:rsidRDefault="00295E59" w14:paraId="089BC806" w14:textId="77777777">
            <w:pPr>
              <w:spacing w:before="120" w:after="120" w:line="240" w:lineRule="auto"/>
              <w:rPr>
                <w:rFonts w:ascii="Arial" w:hAnsi="Arial" w:eastAsia="Times New Roman" w:cs="Arial"/>
                <w:sz w:val="22"/>
                <w:lang w:val="es-PE"/>
              </w:rPr>
            </w:pPr>
          </w:p>
        </w:tc>
        <w:tc>
          <w:tcPr>
            <w:tcW w:w="5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70260C65" w:rsidRDefault="70260C65" w14:paraId="5B553837" w14:textId="73184A36">
            <w:pPr>
              <w:spacing w:before="120" w:after="120" w:line="240" w:lineRule="auto"/>
              <w:jc w:val="both"/>
              <w:rPr>
                <w:rFonts w:ascii="Arial" w:hAnsi="Arial" w:eastAsia="Times New Roman" w:cs="Arial"/>
                <w:sz w:val="22"/>
                <w:lang w:val="es-PE"/>
              </w:rPr>
            </w:pPr>
            <w:r w:rsidRPr="70260C65">
              <w:rPr>
                <w:rFonts w:ascii="Arial" w:hAnsi="Arial" w:eastAsia="Times New Roman" w:cs="Arial"/>
                <w:sz w:val="22"/>
                <w:lang w:val="es-PE"/>
              </w:rPr>
              <w:t xml:space="preserve">Calidad de productos precios elaborados </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1C3F63DF" w:rsidRDefault="70260C65" w14:paraId="6F5A6BFF" w14:textId="29691708">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10</w:t>
            </w:r>
          </w:p>
        </w:tc>
      </w:tr>
      <w:tr w:rsidRPr="00630D4F" w:rsidR="00295E59" w:rsidTr="4DCE2DE5" w14:paraId="36231849" w14:textId="77777777">
        <w:trPr>
          <w:trHeight w:val="89"/>
        </w:trPr>
        <w:tc>
          <w:tcPr>
            <w:tcW w:w="2297" w:type="dxa"/>
            <w:vMerge/>
            <w:tcMar/>
            <w:vAlign w:val="center"/>
          </w:tcPr>
          <w:p w:rsidRPr="00630D4F" w:rsidR="00295E59" w:rsidP="00D32047" w:rsidRDefault="00295E59" w14:paraId="180B4A69" w14:textId="77777777">
            <w:pPr>
              <w:spacing w:before="120" w:after="120" w:line="240" w:lineRule="auto"/>
              <w:rPr>
                <w:rFonts w:ascii="Arial" w:hAnsi="Arial" w:eastAsia="Times New Roman" w:cs="Arial"/>
                <w:sz w:val="22"/>
                <w:lang w:val="es-PE"/>
              </w:rPr>
            </w:pPr>
          </w:p>
        </w:tc>
        <w:tc>
          <w:tcPr>
            <w:tcW w:w="5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00D32047" w:rsidRDefault="00827247" w14:paraId="0432604F" w14:textId="62BFBE34">
            <w:pPr>
              <w:spacing w:before="120" w:after="120" w:line="240" w:lineRule="auto"/>
              <w:jc w:val="both"/>
              <w:rPr>
                <w:rFonts w:ascii="Arial" w:hAnsi="Arial" w:eastAsia="Times New Roman" w:cs="Arial"/>
                <w:sz w:val="22"/>
                <w:lang w:val="es-PE"/>
              </w:rPr>
            </w:pPr>
            <w:r w:rsidRPr="00630D4F">
              <w:rPr>
                <w:rFonts w:ascii="Arial" w:hAnsi="Arial" w:eastAsia="Times New Roman" w:cs="Arial"/>
                <w:sz w:val="22"/>
                <w:lang w:val="es-PE"/>
              </w:rPr>
              <w:t>Conocimiento del país, contexto e idiomas.</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1C3F63DF" w:rsidRDefault="70260C65" w14:paraId="1BA57917" w14:textId="11A16AF9">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10</w:t>
            </w:r>
          </w:p>
        </w:tc>
      </w:tr>
      <w:tr w:rsidRPr="00630D4F" w:rsidR="00295E59" w:rsidTr="4DCE2DE5" w14:paraId="4A77BA91" w14:textId="77777777">
        <w:trPr>
          <w:trHeight w:val="89"/>
        </w:trPr>
        <w:tc>
          <w:tcPr>
            <w:tcW w:w="2297" w:type="dxa"/>
            <w:vMerge w:val="restart"/>
            <w:tcBorders>
              <w:top w:val="single" w:color="000000" w:themeColor="text1" w:sz="4" w:space="0"/>
              <w:left w:val="single" w:color="000000" w:themeColor="text1" w:sz="4" w:space="0"/>
              <w:right w:val="single" w:color="000000" w:themeColor="text1" w:sz="4" w:space="0"/>
            </w:tcBorders>
            <w:tcMar/>
            <w:vAlign w:val="center"/>
          </w:tcPr>
          <w:p w:rsidRPr="00630D4F" w:rsidR="00827247" w:rsidP="00D32047" w:rsidRDefault="00827247" w14:paraId="449B63E7" w14:textId="77777777">
            <w:pPr>
              <w:spacing w:before="120" w:after="120" w:line="240" w:lineRule="auto"/>
              <w:rPr>
                <w:rFonts w:ascii="Arial" w:hAnsi="Arial"/>
                <w:b/>
                <w:color w:val="000000"/>
                <w:sz w:val="22"/>
                <w:lang w:val="es-PE"/>
              </w:rPr>
            </w:pPr>
            <w:r w:rsidRPr="00630D4F">
              <w:rPr>
                <w:rFonts w:ascii="Arial" w:hAnsi="Arial"/>
                <w:b/>
                <w:color w:val="000000"/>
                <w:sz w:val="22"/>
                <w:lang w:val="es-PE"/>
              </w:rPr>
              <w:lastRenderedPageBreak/>
              <w:t>Calidad de los productos/servicios y capacidad para cumplir los requisitos</w:t>
            </w:r>
          </w:p>
          <w:p w:rsidRPr="00630D4F" w:rsidR="00295E59" w:rsidP="00D32047" w:rsidRDefault="00295E59" w14:paraId="6607BF6A" w14:textId="305B9622">
            <w:pPr>
              <w:spacing w:before="120" w:after="120" w:line="240" w:lineRule="auto"/>
              <w:rPr>
                <w:rFonts w:ascii="Arial" w:hAnsi="Arial" w:eastAsia="Times New Roman" w:cs="Arial"/>
                <w:b/>
                <w:bCs/>
                <w:sz w:val="22"/>
                <w:lang w:val="es-PE"/>
              </w:rPr>
            </w:pPr>
          </w:p>
        </w:tc>
        <w:tc>
          <w:tcPr>
            <w:tcW w:w="5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30D4F" w:rsidR="00295E59" w:rsidP="1C3F63DF" w:rsidRDefault="70260C65" w14:paraId="524741BD" w14:textId="261CE379">
            <w:pPr>
              <w:spacing w:before="120" w:after="120" w:line="240" w:lineRule="auto"/>
              <w:rPr>
                <w:rFonts w:ascii="Arial" w:hAnsi="Arial"/>
                <w:color w:val="000000"/>
                <w:sz w:val="22"/>
                <w:lang w:val="es-PE"/>
              </w:rPr>
            </w:pPr>
            <w:r w:rsidRPr="70260C65">
              <w:rPr>
                <w:rFonts w:ascii="Arial" w:hAnsi="Arial"/>
                <w:color w:val="000000" w:themeColor="text1"/>
                <w:sz w:val="22"/>
                <w:lang w:val="es-PE"/>
              </w:rPr>
              <w:t>Cumplir con las especificaciones técnicas o nivel de comprensión del trabajo/servicio requerido (calidad y pertinencia del plan y plazos de entrega)</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7072B515" w:rsidRDefault="70260C65" w14:paraId="12B1CFA5" w14:textId="050AB021">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10</w:t>
            </w:r>
          </w:p>
        </w:tc>
      </w:tr>
      <w:tr w:rsidRPr="00630D4F" w:rsidR="00295E59" w:rsidTr="4DCE2DE5" w14:paraId="61B4AE93" w14:textId="77777777">
        <w:trPr>
          <w:trHeight w:val="89"/>
        </w:trPr>
        <w:tc>
          <w:tcPr>
            <w:tcW w:w="2297" w:type="dxa"/>
            <w:vMerge/>
            <w:tcMar/>
            <w:vAlign w:val="center"/>
          </w:tcPr>
          <w:p w:rsidRPr="00630D4F" w:rsidR="00295E59" w:rsidP="00D32047" w:rsidRDefault="00295E59" w14:paraId="6E3D2D68" w14:textId="77777777">
            <w:pPr>
              <w:spacing w:before="120" w:after="120" w:line="240" w:lineRule="auto"/>
              <w:rPr>
                <w:rFonts w:ascii="Arial" w:hAnsi="Arial" w:eastAsia="Times New Roman" w:cs="Arial"/>
                <w:sz w:val="22"/>
                <w:lang w:val="es-PE"/>
              </w:rPr>
            </w:pPr>
          </w:p>
        </w:tc>
        <w:tc>
          <w:tcPr>
            <w:tcW w:w="5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1C3F63DF" w:rsidRDefault="1C3F63DF" w14:paraId="3C03DBBA" w14:textId="1F081854">
            <w:pPr>
              <w:spacing w:before="120" w:after="120" w:line="240" w:lineRule="auto"/>
              <w:rPr>
                <w:rFonts w:ascii="Arial" w:hAnsi="Arial"/>
                <w:color w:val="000000" w:themeColor="text1"/>
                <w:sz w:val="22"/>
                <w:lang w:val="es-PE"/>
              </w:rPr>
            </w:pPr>
            <w:r w:rsidRPr="1C3F63DF">
              <w:rPr>
                <w:rFonts w:ascii="Arial" w:hAnsi="Arial"/>
                <w:color w:val="000000" w:themeColor="text1"/>
                <w:sz w:val="22"/>
                <w:lang w:val="es-PE"/>
              </w:rPr>
              <w:t>Valor añadido de los artículos o servicios ofrecidos (p. ej. calidad, garantía, soporte posventa)</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295E59" w:rsidP="1C3F63DF" w:rsidRDefault="70260C65" w14:paraId="7B114C9A" w14:textId="50A00C01">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10</w:t>
            </w:r>
          </w:p>
        </w:tc>
      </w:tr>
      <w:tr w:rsidRPr="00630D4F" w:rsidR="00E83B56" w:rsidTr="4DCE2DE5" w14:paraId="0BF72261" w14:textId="77777777">
        <w:trPr>
          <w:trHeight w:val="89"/>
        </w:trPr>
        <w:tc>
          <w:tcPr>
            <w:tcW w:w="9204" w:type="dxa"/>
            <w:gridSpan w:val="3"/>
            <w:tcBorders>
              <w:left w:val="single" w:color="000000" w:themeColor="text1" w:sz="4" w:space="0"/>
              <w:right w:val="single" w:color="000000" w:themeColor="text1" w:sz="4" w:space="0"/>
            </w:tcBorders>
            <w:shd w:val="clear" w:color="auto" w:fill="D9D9D9" w:themeFill="background1" w:themeFillShade="D9"/>
            <w:tcMar/>
            <w:vAlign w:val="center"/>
          </w:tcPr>
          <w:p w:rsidRPr="00630D4F" w:rsidR="00E83B56" w:rsidP="00D32047" w:rsidRDefault="00827247" w14:paraId="575C535E" w14:textId="28D02405">
            <w:pPr>
              <w:widowControl w:val="0"/>
              <w:spacing w:before="120" w:after="120" w:line="240" w:lineRule="auto"/>
              <w:ind w:left="34"/>
              <w:jc w:val="both"/>
              <w:rPr>
                <w:rFonts w:ascii="Arial" w:hAnsi="Arial" w:eastAsia="Times New Roman" w:cs="Arial"/>
                <w:b/>
                <w:bCs/>
                <w:sz w:val="22"/>
                <w:lang w:val="es-PE"/>
              </w:rPr>
            </w:pPr>
            <w:r w:rsidRPr="00630D4F">
              <w:rPr>
                <w:rFonts w:ascii="Arial" w:hAnsi="Arial" w:eastAsia="Times New Roman" w:cs="Arial"/>
                <w:b/>
                <w:bCs/>
                <w:sz w:val="22"/>
                <w:lang w:val="es-PE"/>
              </w:rPr>
              <w:t>Criterios éticos y sostenibles</w:t>
            </w:r>
          </w:p>
        </w:tc>
      </w:tr>
      <w:tr w:rsidRPr="00630D4F" w:rsidR="00E83B56" w:rsidTr="4DCE2DE5" w14:paraId="7C578B71" w14:textId="77777777">
        <w:trPr>
          <w:trHeight w:val="89"/>
        </w:trPr>
        <w:tc>
          <w:tcPr>
            <w:tcW w:w="2297" w:type="dxa"/>
            <w:vMerge w:val="restart"/>
            <w:tcBorders>
              <w:left w:val="single" w:color="000000" w:themeColor="text1" w:sz="4" w:space="0"/>
              <w:right w:val="single" w:color="000000" w:themeColor="text1" w:sz="4" w:space="0"/>
            </w:tcBorders>
            <w:tcMar/>
            <w:vAlign w:val="center"/>
          </w:tcPr>
          <w:p w:rsidR="70260C65" w:rsidP="70260C65" w:rsidRDefault="70260C65" w14:paraId="21EE34ED" w14:textId="43C9AD61">
            <w:pPr>
              <w:rPr>
                <w:rFonts w:ascii="Arial" w:hAnsi="Arial" w:eastAsia="Times New Roman" w:cs="Arial"/>
                <w:b/>
                <w:bCs/>
                <w:sz w:val="22"/>
                <w:lang w:val="es-PE"/>
              </w:rPr>
            </w:pPr>
          </w:p>
        </w:tc>
        <w:tc>
          <w:tcPr>
            <w:tcW w:w="5245" w:type="dxa"/>
            <w:tcBorders>
              <w:left w:val="single" w:color="000000" w:themeColor="text1" w:sz="4" w:space="0"/>
              <w:bottom w:val="single" w:color="000000" w:themeColor="text1" w:sz="4" w:space="0"/>
              <w:right w:val="single" w:color="000000" w:themeColor="text1" w:sz="4" w:space="0"/>
            </w:tcBorders>
            <w:tcMar/>
          </w:tcPr>
          <w:p w:rsidRPr="00630D4F" w:rsidR="00E83B56" w:rsidP="1C3F63DF" w:rsidRDefault="1C3F63DF" w14:paraId="67FB132A" w14:textId="34BEE6CB">
            <w:pPr>
              <w:spacing w:before="120" w:after="120" w:line="240" w:lineRule="auto"/>
              <w:rPr>
                <w:rFonts w:ascii="Arial" w:hAnsi="Arial" w:eastAsia="Times New Roman" w:cs="Arial"/>
                <w:sz w:val="22"/>
                <w:lang w:val="es-PE"/>
              </w:rPr>
            </w:pPr>
            <w:r w:rsidRPr="1C3F63DF">
              <w:rPr>
                <w:rFonts w:ascii="Arial" w:hAnsi="Arial" w:eastAsia="Times New Roman" w:cs="Arial"/>
                <w:sz w:val="22"/>
                <w:lang w:val="es-PE"/>
              </w:rPr>
              <w:t>Alineación claramente indicada con los valores de Oxfam</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E83B56" w:rsidP="4DCE2DE5" w:rsidRDefault="70260C65" w14:paraId="261B31F0" w14:textId="4B30C9ED">
            <w:pPr>
              <w:widowControl w:val="0"/>
              <w:spacing w:before="120" w:after="120" w:line="240" w:lineRule="auto"/>
              <w:ind w:left="34" w:right="248"/>
              <w:jc w:val="center"/>
              <w:rPr>
                <w:rFonts w:ascii="Arial" w:hAnsi="Arial" w:eastAsia="Times New Roman" w:cs="Arial"/>
                <w:sz w:val="22"/>
                <w:szCs w:val="22"/>
                <w:lang w:val="es-PE"/>
              </w:rPr>
            </w:pPr>
            <w:r w:rsidRPr="4DCE2DE5" w:rsidR="4DCE2DE5">
              <w:rPr>
                <w:rFonts w:ascii="Arial" w:hAnsi="Arial" w:eastAsia="Times New Roman" w:cs="Arial"/>
                <w:sz w:val="22"/>
                <w:szCs w:val="22"/>
                <w:lang w:val="es-PE"/>
              </w:rPr>
              <w:t>5</w:t>
            </w:r>
          </w:p>
        </w:tc>
      </w:tr>
      <w:tr w:rsidRPr="00630D4F" w:rsidR="00E83B56" w:rsidTr="4DCE2DE5" w14:paraId="418D53AF" w14:textId="77777777">
        <w:trPr>
          <w:trHeight w:val="89"/>
        </w:trPr>
        <w:tc>
          <w:tcPr>
            <w:tcW w:w="2297" w:type="dxa"/>
            <w:vMerge/>
            <w:tcMar/>
            <w:vAlign w:val="center"/>
          </w:tcPr>
          <w:p w:rsidRPr="00630D4F" w:rsidR="00E83B56" w:rsidP="00D32047" w:rsidRDefault="00E83B56" w14:paraId="458D644A" w14:textId="77777777">
            <w:pPr>
              <w:spacing w:before="120" w:after="120" w:line="240" w:lineRule="auto"/>
              <w:rPr>
                <w:rFonts w:ascii="Arial" w:hAnsi="Arial" w:eastAsia="Times New Roman" w:cs="Arial"/>
                <w:b/>
                <w:bCs/>
                <w:sz w:val="22"/>
                <w:lang w:val="es-PE"/>
              </w:rPr>
            </w:pPr>
          </w:p>
        </w:tc>
        <w:tc>
          <w:tcPr>
            <w:tcW w:w="5245" w:type="dxa"/>
            <w:tcBorders>
              <w:left w:val="single" w:color="000000" w:themeColor="text1" w:sz="4" w:space="0"/>
              <w:bottom w:val="single" w:color="000000" w:themeColor="text1" w:sz="4" w:space="0"/>
              <w:right w:val="single" w:color="000000" w:themeColor="text1" w:sz="4" w:space="0"/>
            </w:tcBorders>
            <w:tcMar/>
          </w:tcPr>
          <w:p w:rsidRPr="00630D4F" w:rsidR="00E83B56" w:rsidP="70260C65" w:rsidRDefault="70260C65" w14:paraId="5C4D36A2" w14:textId="0D445BDA">
            <w:pPr>
              <w:spacing w:before="120" w:after="120" w:line="240" w:lineRule="auto"/>
              <w:rPr>
                <w:rFonts w:ascii="Arial" w:hAnsi="Arial" w:eastAsia="Times New Roman" w:cs="Arial"/>
                <w:sz w:val="22"/>
                <w:lang w:val="es-PE"/>
              </w:rPr>
            </w:pPr>
            <w:r w:rsidRPr="70260C65">
              <w:rPr>
                <w:rFonts w:ascii="Arial" w:hAnsi="Arial" w:eastAsia="Times New Roman" w:cs="Arial"/>
                <w:sz w:val="22"/>
                <w:lang w:val="es-PE"/>
              </w:rPr>
              <w:t xml:space="preserve">Criterios de equidad de género y diversidad </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E83B56" w:rsidP="1C3F63DF" w:rsidRDefault="70260C65" w14:paraId="1935D732" w14:textId="64A071AC">
            <w:pPr>
              <w:widowControl w:val="0"/>
              <w:spacing w:before="120" w:after="120" w:line="240" w:lineRule="auto"/>
              <w:ind w:left="34" w:right="248"/>
              <w:jc w:val="center"/>
              <w:rPr>
                <w:rFonts w:ascii="Arial" w:hAnsi="Arial" w:eastAsia="Times New Roman" w:cs="Arial"/>
                <w:sz w:val="22"/>
                <w:lang w:val="es-PE"/>
              </w:rPr>
            </w:pPr>
            <w:r w:rsidRPr="70260C65">
              <w:rPr>
                <w:rFonts w:ascii="Arial" w:hAnsi="Arial" w:eastAsia="Times New Roman" w:cs="Arial"/>
                <w:sz w:val="22"/>
                <w:lang w:val="es-PE"/>
              </w:rPr>
              <w:t xml:space="preserve"> 10</w:t>
            </w:r>
          </w:p>
        </w:tc>
      </w:tr>
      <w:tr w:rsidRPr="00630D4F" w:rsidR="00E83B56" w:rsidTr="4DCE2DE5" w14:paraId="3414F16D" w14:textId="77777777">
        <w:trPr>
          <w:trHeight w:val="89"/>
        </w:trPr>
        <w:tc>
          <w:tcPr>
            <w:tcW w:w="2297" w:type="dxa"/>
            <w:vMerge/>
            <w:tcMar/>
            <w:vAlign w:val="center"/>
          </w:tcPr>
          <w:p w:rsidRPr="00630D4F" w:rsidR="00E83B56" w:rsidP="00D32047" w:rsidRDefault="00E83B56" w14:paraId="65D03517" w14:textId="77777777">
            <w:pPr>
              <w:spacing w:before="120" w:after="120" w:line="240" w:lineRule="auto"/>
              <w:rPr>
                <w:rFonts w:ascii="Arial" w:hAnsi="Arial" w:eastAsia="Times New Roman" w:cs="Arial"/>
                <w:b/>
                <w:bCs/>
                <w:sz w:val="22"/>
                <w:lang w:val="es-PE"/>
              </w:rPr>
            </w:pPr>
          </w:p>
        </w:tc>
        <w:tc>
          <w:tcPr>
            <w:tcW w:w="5245" w:type="dxa"/>
            <w:tcBorders>
              <w:left w:val="single" w:color="000000" w:themeColor="text1" w:sz="4" w:space="0"/>
              <w:bottom w:val="single" w:color="000000" w:themeColor="text1" w:sz="4" w:space="0"/>
              <w:right w:val="single" w:color="000000" w:themeColor="text1" w:sz="4" w:space="0"/>
            </w:tcBorders>
            <w:tcMar/>
          </w:tcPr>
          <w:p w:rsidRPr="00630D4F" w:rsidR="00E83B56" w:rsidP="4DCE2DE5" w:rsidRDefault="70260C65" w14:paraId="7F91AF5C" w14:textId="1CB99792">
            <w:pPr>
              <w:spacing w:before="120" w:after="120" w:line="240" w:lineRule="auto"/>
              <w:rPr>
                <w:rFonts w:ascii="Arial" w:hAnsi="Arial" w:eastAsia="Times New Roman" w:cs="Arial"/>
                <w:sz w:val="22"/>
                <w:szCs w:val="22"/>
                <w:lang w:val="es-PE"/>
              </w:rPr>
            </w:pPr>
            <w:r w:rsidRPr="4DCE2DE5" w:rsidR="4DCE2DE5">
              <w:rPr>
                <w:rFonts w:ascii="Arial" w:hAnsi="Arial" w:eastAsia="Times New Roman" w:cs="Arial"/>
                <w:sz w:val="22"/>
                <w:szCs w:val="22"/>
                <w:lang w:val="es-PE"/>
              </w:rPr>
              <w:t>Criterios de salvaguardia y seguridad</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E83B56" w:rsidP="4DCE2DE5" w:rsidRDefault="70260C65" w14:paraId="13014DDE" w14:textId="6E3015A3">
            <w:pPr>
              <w:widowControl w:val="0"/>
              <w:spacing w:before="120" w:after="120" w:line="240" w:lineRule="auto"/>
              <w:ind w:left="34" w:right="248"/>
              <w:jc w:val="center"/>
              <w:rPr>
                <w:rFonts w:ascii="Arial" w:hAnsi="Arial" w:eastAsia="Times New Roman" w:cs="Arial"/>
                <w:sz w:val="22"/>
                <w:szCs w:val="22"/>
                <w:lang w:val="es-PE"/>
              </w:rPr>
            </w:pPr>
            <w:r w:rsidRPr="4DCE2DE5" w:rsidR="4DCE2DE5">
              <w:rPr>
                <w:rFonts w:ascii="Arial" w:hAnsi="Arial" w:eastAsia="Times New Roman" w:cs="Arial"/>
                <w:sz w:val="22"/>
                <w:szCs w:val="22"/>
                <w:lang w:val="es-PE"/>
              </w:rPr>
              <w:t xml:space="preserve"> 5</w:t>
            </w:r>
          </w:p>
        </w:tc>
      </w:tr>
      <w:tr w:rsidRPr="00630D4F" w:rsidR="00E83B56" w:rsidTr="4DCE2DE5" w14:paraId="740754EF" w14:textId="77777777">
        <w:trPr>
          <w:trHeight w:val="89"/>
        </w:trPr>
        <w:tc>
          <w:tcPr>
            <w:tcW w:w="7542" w:type="dxa"/>
            <w:gridSpan w:val="2"/>
            <w:tcBorders>
              <w:left w:val="single" w:color="000000" w:themeColor="text1" w:sz="4" w:space="0"/>
              <w:bottom w:val="single" w:color="000000" w:themeColor="text1" w:sz="4" w:space="0"/>
              <w:right w:val="single" w:color="000000" w:themeColor="text1" w:sz="4" w:space="0"/>
            </w:tcBorders>
            <w:tcMar/>
            <w:vAlign w:val="center"/>
          </w:tcPr>
          <w:p w:rsidRPr="00630D4F" w:rsidR="00E83B56" w:rsidP="00D32047" w:rsidRDefault="00E83B56" w14:paraId="1B2BBB42" w14:textId="77777777">
            <w:pPr>
              <w:spacing w:before="120" w:after="120" w:line="240" w:lineRule="auto"/>
              <w:jc w:val="right"/>
              <w:rPr>
                <w:rFonts w:ascii="Arial" w:hAnsi="Arial" w:eastAsia="Times New Roman" w:cs="Arial"/>
                <w:b/>
                <w:bCs/>
                <w:sz w:val="22"/>
                <w:lang w:val="es-PE"/>
              </w:rPr>
            </w:pPr>
            <w:r w:rsidRPr="00630D4F">
              <w:rPr>
                <w:rFonts w:ascii="Arial" w:hAnsi="Arial" w:eastAsia="Times New Roman" w:cs="Arial"/>
                <w:b/>
                <w:bCs/>
                <w:sz w:val="22"/>
                <w:lang w:val="es-PE"/>
              </w:rPr>
              <w:t>TOTAL:</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E83B56" w:rsidP="1C3F63DF" w:rsidRDefault="1C3F63DF" w14:paraId="77BBA073" w14:textId="62846855">
            <w:pPr>
              <w:widowControl w:val="0"/>
              <w:spacing w:before="120" w:after="120" w:line="240" w:lineRule="auto"/>
              <w:ind w:left="34" w:right="248"/>
              <w:jc w:val="center"/>
              <w:rPr>
                <w:rFonts w:ascii="Arial" w:hAnsi="Arial" w:eastAsia="Times New Roman" w:cs="Arial"/>
                <w:b/>
                <w:bCs/>
                <w:sz w:val="22"/>
                <w:lang w:val="es-PE"/>
              </w:rPr>
            </w:pPr>
            <w:r w:rsidRPr="1C3F63DF">
              <w:rPr>
                <w:rFonts w:ascii="Arial" w:hAnsi="Arial" w:eastAsia="Times New Roman" w:cs="Arial"/>
                <w:b/>
                <w:bCs/>
                <w:sz w:val="22"/>
                <w:lang w:val="es-PE"/>
              </w:rPr>
              <w:t>100%</w:t>
            </w:r>
          </w:p>
        </w:tc>
      </w:tr>
      <w:tr w:rsidRPr="00630D4F" w:rsidR="00E83B56" w:rsidTr="4DCE2DE5" w14:paraId="67F1122B" w14:textId="77777777">
        <w:trPr>
          <w:trHeight w:val="89"/>
        </w:trPr>
        <w:tc>
          <w:tcPr>
            <w:tcW w:w="9204" w:type="dxa"/>
            <w:gridSpan w:val="3"/>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30D4F" w:rsidR="00E83B56" w:rsidP="1C3F63DF" w:rsidRDefault="1C3F63DF" w14:paraId="58524A16" w14:textId="58880CBE">
            <w:pPr>
              <w:widowControl w:val="0"/>
              <w:spacing w:before="120" w:after="120" w:line="240" w:lineRule="auto"/>
              <w:ind w:right="248"/>
              <w:jc w:val="both"/>
              <w:rPr>
                <w:rFonts w:ascii="Arial" w:hAnsi="Arial" w:eastAsia="Times New Roman" w:cs="Arial"/>
                <w:b/>
                <w:bCs/>
                <w:sz w:val="22"/>
                <w:lang w:val="es-PE"/>
              </w:rPr>
            </w:pPr>
            <w:r w:rsidRPr="1C3F63DF">
              <w:rPr>
                <w:rFonts w:ascii="Arial" w:hAnsi="Arial" w:eastAsia="Times New Roman" w:cs="Arial"/>
                <w:b/>
                <w:bCs/>
                <w:sz w:val="22"/>
                <w:lang w:val="es-PE"/>
              </w:rPr>
              <w:t>Criterios financieros</w:t>
            </w:r>
          </w:p>
        </w:tc>
      </w:tr>
      <w:tr w:rsidRPr="00630D4F" w:rsidR="00E83B56" w:rsidTr="4DCE2DE5" w14:paraId="66167F83" w14:textId="77777777">
        <w:trPr>
          <w:trHeight w:val="438"/>
        </w:trPr>
        <w:tc>
          <w:tcPr>
            <w:tcW w:w="2297" w:type="dxa"/>
            <w:tcBorders>
              <w:top w:val="single" w:color="000000" w:themeColor="text1" w:sz="4" w:space="0"/>
              <w:left w:val="single" w:color="000000" w:themeColor="text1" w:sz="4" w:space="0"/>
              <w:right w:val="single" w:color="000000" w:themeColor="text1" w:sz="4" w:space="0"/>
            </w:tcBorders>
            <w:tcMar/>
            <w:vAlign w:val="center"/>
          </w:tcPr>
          <w:p w:rsidRPr="00630D4F" w:rsidR="00E83B56" w:rsidP="00D32047" w:rsidRDefault="00987635" w14:paraId="2652F635" w14:textId="6AE96F4E">
            <w:pPr>
              <w:spacing w:before="120" w:after="120" w:line="240" w:lineRule="auto"/>
              <w:rPr>
                <w:rFonts w:ascii="Arial" w:hAnsi="Arial" w:eastAsia="Times New Roman" w:cs="Arial"/>
                <w:b/>
                <w:bCs/>
                <w:sz w:val="22"/>
                <w:lang w:val="es-PE"/>
              </w:rPr>
            </w:pPr>
            <w:r w:rsidRPr="00630D4F">
              <w:rPr>
                <w:rFonts w:ascii="Arial" w:hAnsi="Arial" w:eastAsia="Times New Roman" w:cs="Arial"/>
                <w:b/>
                <w:bCs/>
                <w:sz w:val="22"/>
                <w:lang w:val="es-PE"/>
              </w:rPr>
              <w:t>Oferta financiera</w:t>
            </w:r>
          </w:p>
        </w:tc>
        <w:tc>
          <w:tcPr>
            <w:tcW w:w="5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30D4F" w:rsidR="00E83B56" w:rsidP="00D32047" w:rsidRDefault="00987635" w14:paraId="57BC0906" w14:textId="0C3C9C59">
            <w:pPr>
              <w:spacing w:before="120" w:after="120" w:line="240" w:lineRule="auto"/>
              <w:rPr>
                <w:rFonts w:ascii="Arial" w:hAnsi="Arial" w:eastAsia="Times New Roman" w:cs="Arial"/>
                <w:sz w:val="22"/>
                <w:lang w:val="es-PE"/>
              </w:rPr>
            </w:pPr>
            <w:r w:rsidRPr="00630D4F">
              <w:rPr>
                <w:rFonts w:ascii="Arial" w:hAnsi="Arial" w:eastAsia="Times New Roman" w:cs="Arial"/>
                <w:sz w:val="22"/>
                <w:lang w:val="es-PE"/>
              </w:rPr>
              <w:t xml:space="preserve">Coste total de la oferta, todos los servicios </w:t>
            </w:r>
            <w:r w:rsidRPr="00630D4F" w:rsidR="009501AC">
              <w:rPr>
                <w:rFonts w:ascii="Arial" w:hAnsi="Arial" w:eastAsia="Times New Roman" w:cs="Arial"/>
                <w:sz w:val="22"/>
                <w:lang w:val="es-PE"/>
              </w:rPr>
              <w:t xml:space="preserve">e impuestos </w:t>
            </w:r>
            <w:r w:rsidRPr="00630D4F">
              <w:rPr>
                <w:rFonts w:ascii="Arial" w:hAnsi="Arial" w:eastAsia="Times New Roman" w:cs="Arial"/>
                <w:sz w:val="22"/>
                <w:lang w:val="es-PE"/>
              </w:rPr>
              <w:t xml:space="preserve">incluidos </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0D4F" w:rsidR="00E83B56" w:rsidP="7072B515" w:rsidRDefault="1C3F63DF" w14:paraId="63B306BD" w14:textId="16950DF9">
            <w:pPr>
              <w:widowControl w:val="0"/>
              <w:spacing w:before="120" w:after="120" w:line="240" w:lineRule="auto"/>
              <w:ind w:left="34" w:right="248"/>
              <w:jc w:val="center"/>
              <w:rPr>
                <w:rFonts w:ascii="Arial" w:hAnsi="Arial" w:eastAsia="Times New Roman" w:cs="Arial"/>
                <w:sz w:val="22"/>
                <w:lang w:val="es-PE"/>
              </w:rPr>
            </w:pPr>
            <w:r w:rsidRPr="1C3F63DF">
              <w:rPr>
                <w:rFonts w:ascii="Arial" w:hAnsi="Arial" w:eastAsia="Times New Roman" w:cs="Arial"/>
                <w:sz w:val="22"/>
                <w:lang w:val="es-PE"/>
              </w:rPr>
              <w:t>10</w:t>
            </w:r>
          </w:p>
        </w:tc>
      </w:tr>
      <w:tr w:rsidRPr="00630D4F" w:rsidR="00E83B56" w:rsidTr="4DCE2DE5" w14:paraId="37F2C9EC" w14:textId="77777777">
        <w:trPr>
          <w:trHeight w:val="152"/>
        </w:trPr>
        <w:tc>
          <w:tcPr>
            <w:tcW w:w="75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630D4F" w:rsidR="00E83B56" w:rsidP="00D32047" w:rsidRDefault="00E83B56" w14:paraId="02D8D94A" w14:textId="77777777">
            <w:pPr>
              <w:spacing w:before="120" w:after="120" w:line="240" w:lineRule="auto"/>
              <w:jc w:val="right"/>
              <w:rPr>
                <w:rFonts w:ascii="Arial" w:hAnsi="Arial" w:eastAsia="Times New Roman" w:cs="Arial"/>
                <w:b/>
                <w:bCs/>
                <w:sz w:val="22"/>
                <w:lang w:val="es-PE"/>
              </w:rPr>
            </w:pPr>
            <w:r w:rsidRPr="00630D4F">
              <w:rPr>
                <w:rFonts w:ascii="Arial" w:hAnsi="Arial" w:eastAsia="Times New Roman" w:cs="Arial"/>
                <w:b/>
                <w:bCs/>
                <w:sz w:val="22"/>
                <w:lang w:val="es-PE"/>
              </w:rPr>
              <w:t>TOTAL:</w:t>
            </w:r>
          </w:p>
        </w:tc>
        <w:tc>
          <w:tcPr>
            <w:tcW w:w="1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630D4F" w:rsidR="00E83B56" w:rsidP="00D32047" w:rsidRDefault="00C62AC0" w14:paraId="5414AB0C" w14:textId="6E93B2F1">
            <w:pPr>
              <w:widowControl w:val="0"/>
              <w:spacing w:before="120" w:after="120" w:line="240" w:lineRule="auto"/>
              <w:ind w:left="34" w:right="248"/>
              <w:jc w:val="center"/>
              <w:rPr>
                <w:rFonts w:ascii="Arial" w:hAnsi="Arial" w:eastAsia="Times New Roman" w:cs="Arial"/>
                <w:b/>
                <w:bCs/>
                <w:iCs/>
                <w:sz w:val="22"/>
                <w:lang w:val="es-PE"/>
              </w:rPr>
            </w:pPr>
            <w:r w:rsidRPr="00630D4F">
              <w:rPr>
                <w:rFonts w:ascii="Arial" w:hAnsi="Arial" w:eastAsia="Times New Roman" w:cs="Arial"/>
                <w:b/>
                <w:bCs/>
                <w:iCs/>
                <w:sz w:val="22"/>
                <w:lang w:val="es-PE"/>
              </w:rPr>
              <w:t>100%</w:t>
            </w:r>
          </w:p>
        </w:tc>
      </w:tr>
    </w:tbl>
    <w:p w:rsidRPr="00630D4F" w:rsidR="00D00F26" w:rsidP="00D32047" w:rsidRDefault="00D00F26" w14:paraId="0AF54DA2" w14:textId="36BB7970">
      <w:pPr>
        <w:spacing w:before="120" w:after="120" w:line="240" w:lineRule="auto"/>
        <w:rPr>
          <w:sz w:val="22"/>
          <w:lang w:val="es-PE"/>
        </w:rPr>
      </w:pPr>
    </w:p>
    <w:p w:rsidRPr="00630D4F" w:rsidR="00987635" w:rsidP="00D32047" w:rsidRDefault="00987635" w14:paraId="6E257592" w14:textId="2616CFCF">
      <w:pPr>
        <w:spacing w:before="120" w:after="120" w:line="240" w:lineRule="auto"/>
        <w:jc w:val="both"/>
        <w:rPr>
          <w:sz w:val="22"/>
          <w:lang w:val="es-PE"/>
        </w:rPr>
      </w:pPr>
      <w:r w:rsidRPr="00630D4F">
        <w:rPr>
          <w:sz w:val="22"/>
          <w:lang w:val="es-PE"/>
        </w:rPr>
        <w:t>Oxfam se reserva el derecho de entrevistar a uno o más proveedores potenciales antes de tomar la decisión de adjudicación. El objetivo de la entrevista es obtener más aclaraciones sobre las cotizaciones presentadas y conocer mejor la trayectoria y la experiencia previa de los proveedores potenciales y sus equipos.</w:t>
      </w:r>
    </w:p>
    <w:p w:rsidRPr="00630D4F" w:rsidR="00A631D9" w:rsidP="4B18787A" w:rsidRDefault="1C3F63DF" w14:paraId="1AE2DF55" w14:textId="77777777">
      <w:pPr>
        <w:pStyle w:val="Ttulo1"/>
        <w:spacing w:before="120" w:line="240" w:lineRule="auto"/>
        <w:rPr>
          <w:sz w:val="22"/>
          <w:szCs w:val="22"/>
          <w:lang w:val="es-PE"/>
        </w:rPr>
      </w:pPr>
      <w:r w:rsidRPr="1C3F63DF">
        <w:rPr>
          <w:sz w:val="22"/>
          <w:szCs w:val="22"/>
          <w:lang w:val="es-PE"/>
        </w:rPr>
        <w:t>PROPIEDAD INTELECTUAL</w:t>
      </w:r>
    </w:p>
    <w:p w:rsidRPr="00630D4F" w:rsidR="00A631D9" w:rsidP="4B18787A" w:rsidRDefault="1C3F63DF" w14:paraId="0B9C3BDD" w14:textId="182C3330">
      <w:pPr>
        <w:pStyle w:val="Ttulo1"/>
        <w:numPr>
          <w:ilvl w:val="0"/>
          <w:numId w:val="0"/>
        </w:numPr>
        <w:spacing w:before="120" w:line="240" w:lineRule="auto"/>
        <w:rPr>
          <w:rFonts w:asciiTheme="minorBidi" w:hAnsiTheme="minorBidi" w:eastAsiaTheme="minorEastAsia" w:cstheme="minorBidi"/>
          <w:b w:val="0"/>
          <w:color w:val="auto"/>
          <w:sz w:val="22"/>
          <w:szCs w:val="22"/>
          <w:lang w:val="es-PE"/>
        </w:rPr>
      </w:pPr>
      <w:r w:rsidRPr="1C3F63DF">
        <w:rPr>
          <w:rFonts w:asciiTheme="minorBidi" w:hAnsiTheme="minorBidi" w:eastAsiaTheme="minorEastAsia" w:cstheme="minorBidi"/>
          <w:b w:val="0"/>
          <w:color w:val="auto"/>
          <w:sz w:val="22"/>
          <w:szCs w:val="22"/>
          <w:lang w:val="es-PE"/>
        </w:rPr>
        <w:t xml:space="preserve">Los proveedores seleccionados licenciarán en favor de FUNDACION OXFAM INTERMON todos los derechos de propiedad intelectual presentes y futuros, en relación con los posibles materiales desarrollados durante la vigencia de los servicios contratados bajo los presentes Términos de Referencia. </w:t>
      </w:r>
    </w:p>
    <w:p w:rsidRPr="00630D4F" w:rsidR="00295E59" w:rsidP="00D32047" w:rsidRDefault="00987635" w14:paraId="50DC46B7" w14:textId="76C721E0">
      <w:pPr>
        <w:pStyle w:val="Ttulo1"/>
        <w:spacing w:before="120" w:line="240" w:lineRule="auto"/>
        <w:rPr>
          <w:sz w:val="22"/>
          <w:szCs w:val="22"/>
          <w:lang w:val="es-PE"/>
        </w:rPr>
      </w:pPr>
      <w:r w:rsidRPr="00630D4F">
        <w:rPr>
          <w:sz w:val="22"/>
          <w:szCs w:val="22"/>
          <w:lang w:val="es-PE"/>
        </w:rPr>
        <w:t>OTRAS CONDICIONES</w:t>
      </w:r>
    </w:p>
    <w:p w:rsidRPr="00630D4F" w:rsidR="00987635" w:rsidP="00D32047" w:rsidRDefault="00987635" w14:paraId="041AB903" w14:textId="5848CBD6">
      <w:pPr>
        <w:spacing w:before="120" w:after="120" w:line="240" w:lineRule="auto"/>
        <w:jc w:val="both"/>
        <w:rPr>
          <w:rFonts w:ascii="Roboto" w:hAnsi="Roboto"/>
          <w:sz w:val="22"/>
          <w:lang w:val="es-PE"/>
        </w:rPr>
      </w:pPr>
      <w:r w:rsidRPr="00630D4F">
        <w:rPr>
          <w:rFonts w:ascii="Roboto" w:hAnsi="Roboto"/>
          <w:sz w:val="22"/>
          <w:lang w:val="es-PE"/>
        </w:rPr>
        <w:t xml:space="preserve">Las condiciones para participar en el proceso de contratación se detallan en los </w:t>
      </w:r>
      <w:hyperlink w:history="1" r:id="rId14">
        <w:r w:rsidRPr="00630D4F">
          <w:rPr>
            <w:rStyle w:val="Hipervnculo"/>
            <w:rFonts w:ascii="Roboto" w:hAnsi="Roboto"/>
            <w:color w:val="0070C0"/>
            <w:sz w:val="22"/>
            <w:lang w:val="es-PE"/>
          </w:rPr>
          <w:t xml:space="preserve">Términos y Condiciones de </w:t>
        </w:r>
        <w:r w:rsidRPr="00630D4F" w:rsidR="00285DA1">
          <w:rPr>
            <w:rStyle w:val="Hipervnculo"/>
            <w:rFonts w:ascii="Roboto" w:hAnsi="Roboto"/>
            <w:color w:val="0070C0"/>
            <w:sz w:val="22"/>
            <w:lang w:val="es-PE"/>
          </w:rPr>
          <w:t>la oferta</w:t>
        </w:r>
      </w:hyperlink>
      <w:r w:rsidRPr="00630D4F">
        <w:rPr>
          <w:rFonts w:ascii="Roboto" w:hAnsi="Roboto"/>
          <w:color w:val="0070C0"/>
          <w:sz w:val="22"/>
          <w:lang w:val="es-PE"/>
        </w:rPr>
        <w:t>.</w:t>
      </w:r>
    </w:p>
    <w:p w:rsidRPr="00630D4F" w:rsidR="00295E59" w:rsidP="00D32047" w:rsidRDefault="00A27350" w14:paraId="7F9CAF7A" w14:textId="4EB4F568">
      <w:pPr>
        <w:pStyle w:val="Ttulo1"/>
        <w:spacing w:before="120" w:line="240" w:lineRule="auto"/>
        <w:rPr>
          <w:sz w:val="22"/>
          <w:szCs w:val="22"/>
          <w:lang w:val="es-PE"/>
        </w:rPr>
      </w:pPr>
      <w:r w:rsidRPr="00630D4F">
        <w:rPr>
          <w:sz w:val="22"/>
          <w:szCs w:val="22"/>
          <w:lang w:val="es-PE"/>
        </w:rPr>
        <w:t>CÓDIGO DE CONDUCTA</w:t>
      </w:r>
    </w:p>
    <w:p w:rsidRPr="00630D4F" w:rsidR="00A27350" w:rsidP="00D32047" w:rsidRDefault="00A27350" w14:paraId="5E3CFFA0" w14:textId="32879BD7">
      <w:pPr>
        <w:spacing w:before="120" w:after="120" w:line="240" w:lineRule="auto"/>
        <w:rPr>
          <w:sz w:val="22"/>
          <w:lang w:val="es-PE"/>
        </w:rPr>
      </w:pPr>
      <w:r w:rsidRPr="00630D4F">
        <w:rPr>
          <w:sz w:val="22"/>
          <w:lang w:val="es-PE"/>
        </w:rPr>
        <w:t>Oxfam se compromete con la integridad en sus operaciones y cadenas de suministro, así como con la garantía de altos estándares éticos. Cumplir con todas las leyes y regulaciones, así como garantizar una competencia leal, es fundamental para este compromiso. Promovemos activamente estos principios y estándares, y esperamos que todos los proveedores de Oxfam demuestren su compromiso con ellos.</w:t>
      </w:r>
    </w:p>
    <w:p w:rsidRPr="00630D4F" w:rsidR="007743B2" w:rsidP="00D32047" w:rsidRDefault="00A27350" w14:paraId="1993F661" w14:textId="2D25E368">
      <w:pPr>
        <w:spacing w:before="120" w:after="120" w:line="240" w:lineRule="auto"/>
        <w:rPr>
          <w:sz w:val="22"/>
          <w:lang w:val="es-PE"/>
        </w:rPr>
      </w:pPr>
      <w:r w:rsidRPr="00630D4F">
        <w:rPr>
          <w:sz w:val="22"/>
          <w:lang w:val="es-PE"/>
        </w:rPr>
        <w:t xml:space="preserve">Todos los </w:t>
      </w:r>
      <w:r w:rsidRPr="00630D4F" w:rsidR="00862DCF">
        <w:rPr>
          <w:sz w:val="22"/>
          <w:lang w:val="es-PE"/>
        </w:rPr>
        <w:t>proveedores</w:t>
      </w:r>
      <w:r w:rsidRPr="00630D4F">
        <w:rPr>
          <w:sz w:val="22"/>
          <w:lang w:val="es-PE"/>
        </w:rPr>
        <w:t xml:space="preserve"> debe</w:t>
      </w:r>
      <w:r w:rsidRPr="00630D4F" w:rsidR="00310B40">
        <w:rPr>
          <w:sz w:val="22"/>
          <w:lang w:val="es-PE"/>
        </w:rPr>
        <w:t>rá</w:t>
      </w:r>
      <w:r w:rsidRPr="00630D4F">
        <w:rPr>
          <w:sz w:val="22"/>
          <w:lang w:val="es-PE"/>
        </w:rPr>
        <w:t>n aceptar y adherirse al Código de Conducta de Oxfam</w:t>
      </w:r>
      <w:r w:rsidRPr="00630D4F" w:rsidR="00310B40">
        <w:rPr>
          <w:sz w:val="22"/>
          <w:lang w:val="es-PE"/>
        </w:rPr>
        <w:t>.</w:t>
      </w:r>
      <w:r w:rsidRPr="00630D4F" w:rsidR="007743B2">
        <w:rPr>
          <w:sz w:val="22"/>
          <w:lang w:val="es-PE"/>
        </w:rPr>
        <w:t xml:space="preserve"> En el momento del contrato l</w:t>
      </w:r>
      <w:r w:rsidRPr="00630D4F" w:rsidR="00310B40">
        <w:rPr>
          <w:sz w:val="22"/>
          <w:lang w:val="es-PE"/>
        </w:rPr>
        <w:t xml:space="preserve">os </w:t>
      </w:r>
      <w:r w:rsidRPr="00630D4F" w:rsidR="00310B40">
        <w:rPr>
          <w:b/>
          <w:bCs/>
          <w:sz w:val="22"/>
          <w:lang w:val="es-PE"/>
        </w:rPr>
        <w:t xml:space="preserve">proveedores </w:t>
      </w:r>
      <w:r w:rsidRPr="00630D4F" w:rsidR="00310B40">
        <w:rPr>
          <w:sz w:val="22"/>
          <w:lang w:val="es-PE"/>
        </w:rPr>
        <w:t xml:space="preserve">deberán firmar el </w:t>
      </w:r>
      <w:hyperlink w:history="1" r:id="rId15">
        <w:r w:rsidRPr="00630D4F" w:rsidR="00310B40">
          <w:rPr>
            <w:rStyle w:val="Hipervnculo"/>
            <w:color w:val="0070C0"/>
            <w:sz w:val="22"/>
            <w:lang w:val="es-PE"/>
          </w:rPr>
          <w:t>Código de Conducta de Proveedores de Oxfam</w:t>
        </w:r>
      </w:hyperlink>
      <w:r w:rsidRPr="00630D4F" w:rsidR="00310B40">
        <w:rPr>
          <w:color w:val="0070C0"/>
          <w:sz w:val="22"/>
          <w:lang w:val="es-PE"/>
        </w:rPr>
        <w:t xml:space="preserve"> </w:t>
      </w:r>
      <w:r w:rsidRPr="00630D4F">
        <w:rPr>
          <w:sz w:val="22"/>
          <w:lang w:val="es-PE"/>
        </w:rPr>
        <w:t xml:space="preserve">mientras que las </w:t>
      </w:r>
      <w:r w:rsidRPr="00630D4F">
        <w:rPr>
          <w:b/>
          <w:bCs/>
          <w:sz w:val="22"/>
          <w:lang w:val="es-PE"/>
        </w:rPr>
        <w:t>personas (consultores</w:t>
      </w:r>
      <w:r w:rsidRPr="00630D4F" w:rsidR="007743B2">
        <w:rPr>
          <w:b/>
          <w:bCs/>
          <w:sz w:val="22"/>
          <w:lang w:val="es-PE"/>
        </w:rPr>
        <w:t xml:space="preserve"> o autónomos</w:t>
      </w:r>
      <w:r w:rsidRPr="00630D4F">
        <w:rPr>
          <w:b/>
          <w:bCs/>
          <w:sz w:val="22"/>
          <w:lang w:val="es-PE"/>
        </w:rPr>
        <w:t>)</w:t>
      </w:r>
      <w:r w:rsidRPr="00630D4F">
        <w:rPr>
          <w:sz w:val="22"/>
          <w:lang w:val="es-PE"/>
        </w:rPr>
        <w:t xml:space="preserve"> debe</w:t>
      </w:r>
      <w:r w:rsidRPr="00630D4F" w:rsidR="00310B40">
        <w:rPr>
          <w:sz w:val="22"/>
          <w:lang w:val="es-PE"/>
        </w:rPr>
        <w:t>rá</w:t>
      </w:r>
      <w:r w:rsidRPr="00630D4F">
        <w:rPr>
          <w:sz w:val="22"/>
          <w:lang w:val="es-PE"/>
        </w:rPr>
        <w:t xml:space="preserve">n firmar el </w:t>
      </w:r>
      <w:hyperlink w:history="1" r:id="rId16">
        <w:r w:rsidRPr="00630D4F">
          <w:rPr>
            <w:rStyle w:val="Hipervnculo"/>
            <w:color w:val="0070C0"/>
            <w:sz w:val="22"/>
            <w:lang w:val="es-PE"/>
          </w:rPr>
          <w:t xml:space="preserve">Código de Conducta </w:t>
        </w:r>
        <w:r w:rsidRPr="00630D4F" w:rsidR="007743B2">
          <w:rPr>
            <w:rStyle w:val="Hipervnculo"/>
            <w:color w:val="0070C0"/>
            <w:sz w:val="22"/>
            <w:lang w:val="es-PE"/>
          </w:rPr>
          <w:t>de</w:t>
        </w:r>
        <w:r w:rsidRPr="00630D4F">
          <w:rPr>
            <w:rStyle w:val="Hipervnculo"/>
            <w:color w:val="0070C0"/>
            <w:sz w:val="22"/>
            <w:lang w:val="es-PE"/>
          </w:rPr>
          <w:t xml:space="preserve"> </w:t>
        </w:r>
        <w:r w:rsidRPr="00630D4F" w:rsidR="00285DA1">
          <w:rPr>
            <w:rStyle w:val="Hipervnculo"/>
            <w:color w:val="0070C0"/>
            <w:sz w:val="22"/>
            <w:lang w:val="es-PE"/>
          </w:rPr>
          <w:t>Colaboradores externos</w:t>
        </w:r>
        <w:r w:rsidRPr="00630D4F">
          <w:rPr>
            <w:rStyle w:val="Hipervnculo"/>
            <w:color w:val="0070C0"/>
            <w:sz w:val="22"/>
            <w:lang w:val="es-PE"/>
          </w:rPr>
          <w:t xml:space="preserve"> de Oxfam</w:t>
        </w:r>
      </w:hyperlink>
      <w:r w:rsidRPr="00630D4F" w:rsidR="00310B40">
        <w:rPr>
          <w:color w:val="0070C0"/>
          <w:sz w:val="22"/>
          <w:lang w:val="es-PE"/>
        </w:rPr>
        <w:t>.</w:t>
      </w:r>
      <w:r w:rsidRPr="00630D4F">
        <w:rPr>
          <w:color w:val="0070C0"/>
          <w:sz w:val="22"/>
          <w:lang w:val="es-PE"/>
        </w:rPr>
        <w:t xml:space="preserve"> </w:t>
      </w:r>
    </w:p>
    <w:p w:rsidRPr="00630D4F" w:rsidR="00A27350" w:rsidP="00D32047" w:rsidRDefault="00A27350" w14:paraId="65278858" w14:textId="7F0C6537">
      <w:pPr>
        <w:spacing w:before="120" w:after="120" w:line="240" w:lineRule="auto"/>
        <w:rPr>
          <w:sz w:val="22"/>
          <w:lang w:val="es-PE"/>
        </w:rPr>
      </w:pPr>
      <w:r w:rsidRPr="00630D4F">
        <w:rPr>
          <w:sz w:val="22"/>
          <w:lang w:val="es-PE"/>
        </w:rPr>
        <w:t>Estos Códigos de Conducta establecen los estándares y principios específicos en materia de derechos humanos y laborales, impacto ambiental y anticorrupción que deben seguir los proveedores.</w:t>
      </w:r>
    </w:p>
    <w:p w:rsidRPr="00630D4F" w:rsidR="00862DCF" w:rsidP="00D32047" w:rsidRDefault="00862DCF" w14:paraId="47E7AC34" w14:textId="322500F8">
      <w:pPr>
        <w:pStyle w:val="Ttulo1"/>
        <w:spacing w:before="120" w:line="240" w:lineRule="auto"/>
        <w:rPr>
          <w:sz w:val="22"/>
          <w:szCs w:val="22"/>
          <w:lang w:val="es-PE"/>
        </w:rPr>
      </w:pPr>
      <w:r w:rsidRPr="00630D4F">
        <w:rPr>
          <w:sz w:val="22"/>
          <w:szCs w:val="22"/>
          <w:lang w:val="es-PE"/>
        </w:rPr>
        <w:lastRenderedPageBreak/>
        <w:t>PROTECCIÓN DE DATOS PERSONALES</w:t>
      </w:r>
    </w:p>
    <w:p w:rsidRPr="00630D4F" w:rsidR="00862DCF" w:rsidP="00D32047" w:rsidRDefault="00862DCF" w14:paraId="74571BA9" w14:textId="77777777">
      <w:pPr>
        <w:pBdr>
          <w:top w:val="nil"/>
          <w:left w:val="nil"/>
          <w:bottom w:val="nil"/>
          <w:right w:val="nil"/>
          <w:between w:val="nil"/>
          <w:bar w:val="nil"/>
        </w:pBdr>
        <w:spacing w:before="120" w:after="120" w:line="240" w:lineRule="auto"/>
        <w:jc w:val="both"/>
        <w:rPr>
          <w:rFonts w:eastAsia="Century Gothic" w:cs="Arial"/>
          <w:sz w:val="22"/>
          <w:u w:color="000000"/>
          <w:bdr w:val="nil"/>
          <w:lang w:val="es-PE"/>
        </w:rPr>
      </w:pPr>
      <w:r w:rsidRPr="00630D4F">
        <w:rPr>
          <w:rFonts w:eastAsia="Century Gothic" w:cs="Arial"/>
          <w:sz w:val="22"/>
          <w:u w:color="000000"/>
          <w:bdr w:val="nil"/>
          <w:lang w:val="es-PE"/>
        </w:rPr>
        <w:t>FUNDACION OXFAM INTERMÓN (en adelante ”OXFAM INTERMÓN”)  con domicilio en Gran Vía de les Corts Catalanes, 641, 08010 Barcelona es responsable de todos los datos de carácter personal que ponen a disposición la entidad Licitadora a los solos efectos de evaluar su adecuación al proceso de licitación presentado por OXFAM INTERMÓN en base al cumplimiento de obligaciones precontractuales y siempre de acuerdo con los principios y normas previstas en el Reglamento (UE) 2016/679 del Parlamento europeo y del Consejo de 27 de abril de 2016 relativo a la protección de las personas físicas en lo que respecta al tratamiento de datos personales y a la libre circulación de estos datos  (en adelante “RGPD” y demás normativa aplicable.</w:t>
      </w:r>
    </w:p>
    <w:p w:rsidRPr="00630D4F" w:rsidR="00862DCF" w:rsidP="00D32047" w:rsidRDefault="00862DCF" w14:paraId="4CCD1FC0" w14:textId="77777777">
      <w:pPr>
        <w:pStyle w:val="Prrafodelista"/>
        <w:pBdr>
          <w:top w:val="nil"/>
          <w:left w:val="nil"/>
          <w:bottom w:val="nil"/>
          <w:right w:val="nil"/>
          <w:between w:val="nil"/>
          <w:bar w:val="nil"/>
        </w:pBdr>
        <w:spacing w:before="120" w:after="120" w:line="240" w:lineRule="auto"/>
        <w:ind w:left="284"/>
        <w:contextualSpacing w:val="0"/>
        <w:rPr>
          <w:rFonts w:eastAsia="Century Gothic" w:cs="Arial"/>
          <w:sz w:val="22"/>
          <w:u w:color="000000"/>
          <w:bdr w:val="nil"/>
          <w:lang w:val="es-PE"/>
        </w:rPr>
      </w:pPr>
    </w:p>
    <w:p w:rsidRPr="00630D4F" w:rsidR="00862DCF" w:rsidP="00D32047" w:rsidRDefault="00862DCF" w14:paraId="0425D408" w14:textId="2FB72088">
      <w:pPr>
        <w:pBdr>
          <w:top w:val="nil"/>
          <w:left w:val="nil"/>
          <w:bottom w:val="nil"/>
          <w:right w:val="nil"/>
          <w:between w:val="nil"/>
          <w:bar w:val="nil"/>
        </w:pBdr>
        <w:spacing w:before="120" w:after="120" w:line="240" w:lineRule="auto"/>
        <w:jc w:val="both"/>
        <w:rPr>
          <w:rFonts w:cs="Arial"/>
          <w:sz w:val="22"/>
          <w:lang w:val="es-PE"/>
        </w:rPr>
      </w:pPr>
      <w:r w:rsidRPr="00630D4F">
        <w:rPr>
          <w:rFonts w:eastAsia="Century Gothic" w:cs="Arial"/>
          <w:sz w:val="22"/>
          <w:u w:color="000000"/>
          <w:bdr w:val="nil"/>
          <w:lang w:val="es-PE"/>
        </w:rPr>
        <w:t>En virtud de lo expuesto en el apartado anterior</w:t>
      </w:r>
      <w:r w:rsidRPr="00630D4F">
        <w:rPr>
          <w:rFonts w:cs="Arial"/>
          <w:sz w:val="22"/>
          <w:lang w:val="es-PE"/>
        </w:rPr>
        <w:t xml:space="preserve">, la entidad Licitadora se da por informada de lo siguiente: </w:t>
      </w:r>
    </w:p>
    <w:p w:rsidRPr="00630D4F" w:rsidR="00862DCF" w:rsidP="00D32047" w:rsidRDefault="00862DCF" w14:paraId="5BC574CA" w14:textId="75A99760">
      <w:pPr>
        <w:pStyle w:val="Textoindependiente"/>
        <w:numPr>
          <w:ilvl w:val="0"/>
          <w:numId w:val="38"/>
        </w:numPr>
        <w:spacing w:before="120" w:after="120"/>
        <w:jc w:val="both"/>
        <w:rPr>
          <w:rFonts w:ascii="Arial" w:hAnsi="Arial" w:cs="Arial"/>
          <w:sz w:val="22"/>
          <w:szCs w:val="22"/>
          <w:lang w:val="es-PE"/>
        </w:rPr>
      </w:pPr>
      <w:r w:rsidRPr="00630D4F">
        <w:rPr>
          <w:rFonts w:ascii="Arial" w:hAnsi="Arial" w:cs="Arial"/>
          <w:sz w:val="22"/>
          <w:szCs w:val="22"/>
          <w:lang w:val="es-PE"/>
        </w:rPr>
        <w:t xml:space="preserve">El responsable del tratamiento de datos de carácter </w:t>
      </w:r>
      <w:r w:rsidRPr="00630D4F" w:rsidR="00821438">
        <w:rPr>
          <w:rFonts w:ascii="Arial" w:hAnsi="Arial" w:cs="Arial"/>
          <w:sz w:val="22"/>
          <w:szCs w:val="22"/>
          <w:lang w:val="es-PE"/>
        </w:rPr>
        <w:t>personal</w:t>
      </w:r>
      <w:r w:rsidRPr="00630D4F">
        <w:rPr>
          <w:rFonts w:ascii="Arial" w:hAnsi="Arial" w:cs="Arial"/>
          <w:sz w:val="22"/>
          <w:szCs w:val="22"/>
          <w:lang w:val="es-PE"/>
        </w:rPr>
        <w:t xml:space="preserve"> es la entidad OXFAM INTERMÓN.</w:t>
      </w:r>
    </w:p>
    <w:p w:rsidRPr="00630D4F" w:rsidR="00862DCF" w:rsidP="00D32047" w:rsidRDefault="00862DCF" w14:paraId="411E4193" w14:textId="77777777">
      <w:pPr>
        <w:pStyle w:val="Textoindependiente"/>
        <w:numPr>
          <w:ilvl w:val="0"/>
          <w:numId w:val="38"/>
        </w:numPr>
        <w:spacing w:before="120" w:after="120"/>
        <w:jc w:val="both"/>
        <w:rPr>
          <w:rFonts w:ascii="Arial" w:hAnsi="Arial" w:cs="Arial"/>
          <w:sz w:val="22"/>
          <w:szCs w:val="22"/>
          <w:lang w:val="es-PE"/>
        </w:rPr>
      </w:pPr>
      <w:r w:rsidRPr="00630D4F">
        <w:rPr>
          <w:rFonts w:ascii="Arial" w:hAnsi="Arial" w:cs="Arial"/>
          <w:sz w:val="22"/>
          <w:szCs w:val="22"/>
          <w:lang w:val="es-PE"/>
        </w:rPr>
        <w:t xml:space="preserve">Los datos de contacto del Delegado de Protección de Datos de OXFAM INTERMÓN son: </w:t>
      </w:r>
    </w:p>
    <w:p w:rsidRPr="00630D4F" w:rsidR="00862DCF" w:rsidP="00D32047" w:rsidRDefault="00862DCF" w14:paraId="40C67639" w14:textId="77777777">
      <w:pPr>
        <w:pStyle w:val="Textoindependiente"/>
        <w:spacing w:before="120" w:after="120"/>
        <w:ind w:left="720" w:firstLine="414"/>
        <w:jc w:val="both"/>
        <w:rPr>
          <w:rFonts w:ascii="Arial" w:hAnsi="Arial" w:cs="Arial"/>
          <w:sz w:val="22"/>
          <w:szCs w:val="22"/>
          <w:lang w:val="es-PE"/>
        </w:rPr>
      </w:pPr>
      <w:r w:rsidRPr="00630D4F">
        <w:rPr>
          <w:rFonts w:ascii="Arial" w:hAnsi="Arial" w:cs="Arial"/>
          <w:sz w:val="22"/>
          <w:szCs w:val="22"/>
          <w:lang w:val="es-PE"/>
        </w:rPr>
        <w:t>Datos DPO de OXFAM INTERMÓN</w:t>
      </w:r>
    </w:p>
    <w:p w:rsidRPr="00630D4F" w:rsidR="00862DCF" w:rsidP="00D32047" w:rsidRDefault="00862DCF" w14:paraId="18B25009" w14:textId="77777777">
      <w:pPr>
        <w:pStyle w:val="Textoindependiente"/>
        <w:numPr>
          <w:ilvl w:val="0"/>
          <w:numId w:val="39"/>
        </w:numPr>
        <w:spacing w:before="120" w:after="120"/>
        <w:jc w:val="both"/>
        <w:rPr>
          <w:rFonts w:ascii="Arial" w:hAnsi="Arial" w:cs="Arial"/>
          <w:sz w:val="22"/>
          <w:szCs w:val="22"/>
          <w:lang w:val="es-PE"/>
        </w:rPr>
      </w:pPr>
      <w:r w:rsidRPr="00630D4F">
        <w:rPr>
          <w:rFonts w:ascii="Arial" w:hAnsi="Arial" w:cs="Arial"/>
          <w:sz w:val="22"/>
          <w:szCs w:val="22"/>
          <w:lang w:val="es-PE"/>
        </w:rPr>
        <w:t xml:space="preserve">E-mail: </w:t>
      </w:r>
      <w:hyperlink w:history="1" r:id="rId17">
        <w:r w:rsidRPr="00630D4F">
          <w:rPr>
            <w:rStyle w:val="Hipervnculo"/>
            <w:rFonts w:ascii="Arial" w:hAnsi="Arial" w:cs="Arial"/>
            <w:sz w:val="22"/>
            <w:szCs w:val="22"/>
            <w:lang w:val="es-PE"/>
          </w:rPr>
          <w:t>dpo.oxfamintermon@oxfam.org</w:t>
        </w:r>
      </w:hyperlink>
      <w:r w:rsidRPr="00630D4F">
        <w:rPr>
          <w:rFonts w:ascii="Arial" w:hAnsi="Arial" w:cs="Arial"/>
          <w:sz w:val="22"/>
          <w:szCs w:val="22"/>
          <w:lang w:val="es-PE"/>
        </w:rPr>
        <w:t xml:space="preserve"> </w:t>
      </w:r>
    </w:p>
    <w:p w:rsidRPr="00630D4F" w:rsidR="00862DCF" w:rsidP="00D32047" w:rsidRDefault="00862DCF" w14:paraId="40E29D1E" w14:textId="3E41BE9A">
      <w:pPr>
        <w:pStyle w:val="Textoindependiente"/>
        <w:numPr>
          <w:ilvl w:val="0"/>
          <w:numId w:val="39"/>
        </w:numPr>
        <w:spacing w:before="120" w:after="120"/>
        <w:jc w:val="both"/>
        <w:rPr>
          <w:rFonts w:ascii="Arial" w:hAnsi="Arial" w:cs="Arial"/>
          <w:sz w:val="22"/>
          <w:szCs w:val="22"/>
          <w:lang w:val="es-PE"/>
        </w:rPr>
      </w:pPr>
      <w:r w:rsidRPr="00630D4F">
        <w:rPr>
          <w:rFonts w:ascii="Arial" w:hAnsi="Arial" w:cs="Arial"/>
          <w:sz w:val="22"/>
          <w:szCs w:val="22"/>
          <w:lang w:val="es-PE"/>
        </w:rPr>
        <w:t>Dirección postal:</w:t>
      </w:r>
      <w:r w:rsidRPr="00630D4F" w:rsidR="00307ED1">
        <w:rPr>
          <w:rFonts w:ascii="Roboto" w:hAnsi="Roboto" w:eastAsiaTheme="minorHAnsi" w:cstheme="minorBidi"/>
          <w:color w:val="242424"/>
          <w:sz w:val="22"/>
          <w:szCs w:val="22"/>
          <w:shd w:val="clear" w:color="auto" w:fill="FFFFFF"/>
          <w:lang w:val="es-PE"/>
        </w:rPr>
        <w:t xml:space="preserve"> </w:t>
      </w:r>
      <w:r w:rsidRPr="00630D4F" w:rsidR="00307ED1">
        <w:rPr>
          <w:rFonts w:ascii="Arial" w:hAnsi="Arial" w:cs="Arial"/>
          <w:sz w:val="22"/>
          <w:szCs w:val="22"/>
          <w:lang w:val="es-PE"/>
        </w:rPr>
        <w:t xml:space="preserve">Edificio DMOURA4, calle </w:t>
      </w:r>
      <w:proofErr w:type="spellStart"/>
      <w:r w:rsidRPr="00630D4F" w:rsidR="00307ED1">
        <w:rPr>
          <w:rFonts w:ascii="Arial" w:hAnsi="Arial" w:cs="Arial"/>
          <w:sz w:val="22"/>
          <w:szCs w:val="22"/>
          <w:lang w:val="es-PE"/>
        </w:rPr>
        <w:t>Treball</w:t>
      </w:r>
      <w:proofErr w:type="spellEnd"/>
      <w:r w:rsidRPr="00630D4F" w:rsidR="00307ED1">
        <w:rPr>
          <w:rFonts w:ascii="Arial" w:hAnsi="Arial" w:cs="Arial"/>
          <w:sz w:val="22"/>
          <w:szCs w:val="22"/>
          <w:lang w:val="es-PE"/>
        </w:rPr>
        <w:t>, 100 - 08019, Barcelona</w:t>
      </w:r>
      <w:r w:rsidRPr="00630D4F">
        <w:rPr>
          <w:rFonts w:ascii="Arial" w:hAnsi="Arial" w:cs="Arial"/>
          <w:sz w:val="22"/>
          <w:szCs w:val="22"/>
          <w:lang w:val="es-PE"/>
        </w:rPr>
        <w:t>.</w:t>
      </w:r>
    </w:p>
    <w:p w:rsidRPr="00630D4F" w:rsidR="00862DCF" w:rsidP="00D32047" w:rsidRDefault="00862DCF" w14:paraId="633A6569" w14:textId="25C94F4B">
      <w:pPr>
        <w:pStyle w:val="Textoindependiente"/>
        <w:numPr>
          <w:ilvl w:val="0"/>
          <w:numId w:val="38"/>
        </w:numPr>
        <w:pBdr>
          <w:top w:val="nil"/>
          <w:left w:val="nil"/>
          <w:bottom w:val="nil"/>
          <w:right w:val="nil"/>
          <w:between w:val="nil"/>
          <w:bar w:val="nil"/>
        </w:pBdr>
        <w:spacing w:before="120" w:after="120"/>
        <w:jc w:val="both"/>
        <w:rPr>
          <w:rFonts w:ascii="Arial" w:hAnsi="Arial" w:eastAsia="Century Gothic" w:cs="Arial"/>
          <w:sz w:val="22"/>
          <w:szCs w:val="22"/>
          <w:u w:color="000000"/>
          <w:bdr w:val="nil"/>
          <w:lang w:val="es-PE"/>
        </w:rPr>
      </w:pPr>
      <w:r w:rsidRPr="00630D4F">
        <w:rPr>
          <w:rFonts w:ascii="Arial" w:hAnsi="Arial" w:eastAsia="Century Gothic" w:cs="Arial"/>
          <w:sz w:val="22"/>
          <w:szCs w:val="22"/>
          <w:u w:color="000000"/>
          <w:bdr w:val="nil"/>
          <w:lang w:val="es-PE"/>
        </w:rPr>
        <w:t xml:space="preserve">Los </w:t>
      </w:r>
      <w:r w:rsidRPr="00630D4F">
        <w:rPr>
          <w:rFonts w:ascii="Arial" w:hAnsi="Arial" w:cs="Arial"/>
          <w:sz w:val="22"/>
          <w:szCs w:val="22"/>
          <w:lang w:val="es-PE"/>
        </w:rPr>
        <w:t xml:space="preserve">datos personales de las personas de contacto de la entidad Licitadora serán conservados durante el proceso de licitación de propuestas al que se haya presentado dicha entidad y una vez finalizado el tiempo necesario para cumplir con obligaciones legales aplicables. </w:t>
      </w:r>
    </w:p>
    <w:p w:rsidRPr="00630D4F" w:rsidR="00862DCF" w:rsidP="00D32047" w:rsidRDefault="00862DCF" w14:paraId="18A063B9" w14:textId="5DEAD516">
      <w:pPr>
        <w:pStyle w:val="Textoindependiente"/>
        <w:numPr>
          <w:ilvl w:val="0"/>
          <w:numId w:val="38"/>
        </w:numPr>
        <w:pBdr>
          <w:top w:val="nil"/>
          <w:left w:val="nil"/>
          <w:bottom w:val="nil"/>
          <w:right w:val="nil"/>
          <w:between w:val="nil"/>
          <w:bar w:val="nil"/>
        </w:pBdr>
        <w:spacing w:before="120" w:after="120"/>
        <w:jc w:val="both"/>
        <w:rPr>
          <w:rFonts w:ascii="Arial" w:hAnsi="Arial" w:eastAsia="Century Gothic" w:cs="Arial"/>
          <w:sz w:val="22"/>
          <w:szCs w:val="22"/>
          <w:u w:color="000000"/>
          <w:bdr w:val="nil"/>
          <w:lang w:val="es-PE"/>
        </w:rPr>
      </w:pPr>
      <w:r w:rsidRPr="00630D4F">
        <w:rPr>
          <w:rFonts w:ascii="Arial" w:hAnsi="Arial" w:cs="Arial"/>
          <w:sz w:val="22"/>
          <w:szCs w:val="22"/>
          <w:lang w:val="es-PE"/>
        </w:rPr>
        <w:t xml:space="preserve">Los datos personales de las personas de contacto de la entidad Licitadora no serán cedidos a terceras entidades, salvo a las Administraciones Públicas, empresas de auditoría de cuentas, fuerzas y cuerpos de seguridad en cumplimiento de las obligaciones legales y fiscales de la entidad.  Los datos personales no serán objeto de decisiones automatizadas. </w:t>
      </w:r>
    </w:p>
    <w:p w:rsidRPr="00630D4F" w:rsidR="00862DCF" w:rsidP="00D32047" w:rsidRDefault="00862DCF" w14:paraId="164A5215" w14:textId="437A010C">
      <w:pPr>
        <w:pStyle w:val="Prrafodelista"/>
        <w:numPr>
          <w:ilvl w:val="0"/>
          <w:numId w:val="38"/>
        </w:numPr>
        <w:pBdr>
          <w:top w:val="nil"/>
          <w:left w:val="nil"/>
          <w:bottom w:val="nil"/>
          <w:right w:val="nil"/>
          <w:between w:val="nil"/>
          <w:bar w:val="nil"/>
        </w:pBdr>
        <w:spacing w:before="120" w:after="120" w:line="240" w:lineRule="auto"/>
        <w:contextualSpacing w:val="0"/>
        <w:jc w:val="both"/>
        <w:rPr>
          <w:rFonts w:eastAsia="Century Gothic" w:cs="Arial"/>
          <w:sz w:val="22"/>
          <w:bdr w:val="nil"/>
          <w:lang w:val="es-PE"/>
        </w:rPr>
      </w:pPr>
      <w:r w:rsidRPr="00630D4F">
        <w:rPr>
          <w:rFonts w:eastAsia="Century Gothic" w:cs="Arial"/>
          <w:sz w:val="22"/>
          <w:bdr w:val="nil"/>
          <w:lang w:val="es-PE"/>
        </w:rPr>
        <w:t xml:space="preserve">OXFAM INTERMÓN podrá remitir tus datos de carácter personal y los datos de contacto de la entidad Licitadora a otras entidades afiliadas </w:t>
      </w:r>
      <w:r w:rsidRPr="00630D4F" w:rsidR="00821438">
        <w:rPr>
          <w:rFonts w:eastAsia="Century Gothic" w:cs="Arial"/>
          <w:sz w:val="22"/>
          <w:bdr w:val="nil"/>
          <w:lang w:val="es-PE"/>
        </w:rPr>
        <w:t>a OXFAM</w:t>
      </w:r>
      <w:r w:rsidRPr="00630D4F">
        <w:rPr>
          <w:rFonts w:eastAsia="Century Gothic" w:cs="Arial"/>
          <w:sz w:val="22"/>
          <w:bdr w:val="nil"/>
          <w:lang w:val="es-PE"/>
        </w:rPr>
        <w:t xml:space="preserve"> INTERNACIONAL ubicadas </w:t>
      </w:r>
      <w:r w:rsidRPr="00630D4F" w:rsidR="007743B2">
        <w:rPr>
          <w:rFonts w:eastAsia="Century Gothic" w:cs="Arial"/>
          <w:sz w:val="22"/>
          <w:bdr w:val="nil"/>
          <w:lang w:val="es-PE"/>
        </w:rPr>
        <w:t>fuera del</w:t>
      </w:r>
      <w:r w:rsidRPr="00630D4F">
        <w:rPr>
          <w:rFonts w:eastAsia="Century Gothic" w:cs="Arial"/>
          <w:sz w:val="22"/>
          <w:bdr w:val="nil"/>
          <w:lang w:val="es-PE"/>
        </w:rPr>
        <w:t xml:space="preserve"> Espacio Económico Europeo a cuyo efecto se han suscrito cláusulas contractuales modelo </w:t>
      </w:r>
      <w:proofErr w:type="gramStart"/>
      <w:r w:rsidRPr="00630D4F">
        <w:rPr>
          <w:rFonts w:eastAsia="Century Gothic" w:cs="Arial"/>
          <w:sz w:val="22"/>
          <w:bdr w:val="nil"/>
          <w:lang w:val="es-PE"/>
        </w:rPr>
        <w:t>de acuerdo al</w:t>
      </w:r>
      <w:proofErr w:type="gramEnd"/>
      <w:r w:rsidRPr="00630D4F">
        <w:rPr>
          <w:rFonts w:eastAsia="Century Gothic" w:cs="Arial"/>
          <w:sz w:val="22"/>
          <w:bdr w:val="nil"/>
          <w:lang w:val="es-PE"/>
        </w:rPr>
        <w:t xml:space="preserve"> estándar previsto por la Comisión Europea.  Para más información sobre las garantías a tu privacidad y/o para solicitar copia de las citadas clausulas puedes dirigirte al Delegado de Protección de Datos, a través de las direcciones postal y/o </w:t>
      </w:r>
      <w:r w:rsidRPr="00630D4F" w:rsidR="00821438">
        <w:rPr>
          <w:rFonts w:eastAsia="Century Gothic" w:cs="Arial"/>
          <w:sz w:val="22"/>
          <w:bdr w:val="nil"/>
          <w:lang w:val="es-PE"/>
        </w:rPr>
        <w:t>electrónicas indicadas.</w:t>
      </w:r>
    </w:p>
    <w:p w:rsidRPr="00630D4F" w:rsidR="00862DCF" w:rsidP="00D32047" w:rsidRDefault="00862DCF" w14:paraId="012842B3" w14:textId="28D3BC8B">
      <w:pPr>
        <w:pStyle w:val="Textoindependiente"/>
        <w:numPr>
          <w:ilvl w:val="0"/>
          <w:numId w:val="38"/>
        </w:numPr>
        <w:spacing w:before="120" w:after="120"/>
        <w:jc w:val="both"/>
        <w:rPr>
          <w:rFonts w:ascii="Arial" w:hAnsi="Arial" w:cs="Arial"/>
          <w:sz w:val="22"/>
          <w:szCs w:val="22"/>
          <w:lang w:val="es-PE"/>
        </w:rPr>
      </w:pPr>
      <w:r w:rsidRPr="00630D4F">
        <w:rPr>
          <w:rFonts w:ascii="Arial" w:hAnsi="Arial" w:cs="Arial"/>
          <w:sz w:val="22"/>
          <w:szCs w:val="22"/>
          <w:lang w:val="es-PE"/>
        </w:rPr>
        <w:t>Los interesados tienen derecho a acceder a sus datos personales, rectificar los datos inexactos, solicitar su supresión cuando los datos ya no sean necesarios, solicitar la oposición o limitación del tratamiento de los mismos o solicitar su portabilidad.</w:t>
      </w:r>
      <w:r w:rsidRPr="00630D4F" w:rsidR="00307ED1">
        <w:rPr>
          <w:rFonts w:ascii="Arial" w:hAnsi="Arial" w:cs="Arial"/>
          <w:sz w:val="22"/>
          <w:szCs w:val="22"/>
          <w:lang w:val="es-PE"/>
        </w:rPr>
        <w:t xml:space="preserve"> </w:t>
      </w:r>
      <w:r w:rsidRPr="00630D4F">
        <w:rPr>
          <w:rFonts w:ascii="Arial" w:hAnsi="Arial" w:cs="Arial"/>
          <w:sz w:val="22"/>
          <w:szCs w:val="22"/>
          <w:lang w:val="es-PE"/>
        </w:rPr>
        <w:t>Para ejercitar dichos derechos pueden enviar un mensaje al Delegado de Protección, en la dirección</w:t>
      </w:r>
      <w:r w:rsidRPr="00630D4F" w:rsidR="00307ED1">
        <w:rPr>
          <w:rFonts w:ascii="Arial" w:hAnsi="Arial" w:cs="Arial"/>
          <w:sz w:val="22"/>
          <w:szCs w:val="22"/>
          <w:lang w:val="es-PE"/>
        </w:rPr>
        <w:t xml:space="preserve"> </w:t>
      </w:r>
      <w:r w:rsidRPr="00630D4F">
        <w:rPr>
          <w:rFonts w:ascii="Arial" w:hAnsi="Arial" w:cs="Arial"/>
          <w:sz w:val="22"/>
          <w:szCs w:val="22"/>
          <w:lang w:val="es-PE"/>
        </w:rPr>
        <w:t>postal o dirección de correo electrónico indicadas anteriormente.</w:t>
      </w:r>
    </w:p>
    <w:p w:rsidRPr="00630D4F" w:rsidR="00862DCF" w:rsidP="00D32047" w:rsidRDefault="00862DCF" w14:paraId="00936D53" w14:textId="77777777">
      <w:pPr>
        <w:pStyle w:val="Textoindependiente"/>
        <w:numPr>
          <w:ilvl w:val="0"/>
          <w:numId w:val="38"/>
        </w:numPr>
        <w:spacing w:before="120" w:after="120"/>
        <w:jc w:val="both"/>
        <w:rPr>
          <w:rFonts w:ascii="Arial" w:hAnsi="Arial" w:cs="Arial"/>
          <w:sz w:val="22"/>
          <w:szCs w:val="22"/>
          <w:lang w:val="es-PE"/>
        </w:rPr>
      </w:pPr>
      <w:r w:rsidRPr="00630D4F">
        <w:rPr>
          <w:rFonts w:ascii="Arial" w:hAnsi="Arial" w:cs="Arial"/>
          <w:sz w:val="22"/>
          <w:szCs w:val="22"/>
          <w:lang w:val="es-PE"/>
        </w:rPr>
        <w:t>Si considera que el tratamiento de sus datos personales vulnera la normativa puede:</w:t>
      </w:r>
    </w:p>
    <w:p w:rsidRPr="00630D4F" w:rsidR="00862DCF" w:rsidP="00D32047" w:rsidRDefault="00862DCF" w14:paraId="32D5C7A5" w14:textId="77777777">
      <w:pPr>
        <w:pStyle w:val="Textoindependiente"/>
        <w:numPr>
          <w:ilvl w:val="1"/>
          <w:numId w:val="37"/>
        </w:numPr>
        <w:spacing w:before="120" w:after="120"/>
        <w:jc w:val="both"/>
        <w:rPr>
          <w:rFonts w:ascii="Arial" w:hAnsi="Arial" w:cs="Arial"/>
          <w:sz w:val="22"/>
          <w:szCs w:val="22"/>
          <w:lang w:val="es-PE"/>
        </w:rPr>
      </w:pPr>
      <w:r w:rsidRPr="00630D4F">
        <w:rPr>
          <w:rFonts w:ascii="Arial" w:hAnsi="Arial" w:cs="Arial"/>
          <w:sz w:val="22"/>
          <w:szCs w:val="22"/>
          <w:lang w:val="es-PE"/>
        </w:rPr>
        <w:t xml:space="preserve">presentar una reclamación al Delegado de Protección de Datos anteriormente referenciado; o </w:t>
      </w:r>
    </w:p>
    <w:p w:rsidRPr="00630D4F" w:rsidR="00862DCF" w:rsidP="00D32047" w:rsidRDefault="00862DCF" w14:paraId="4E58D6A6" w14:textId="77777777">
      <w:pPr>
        <w:pStyle w:val="Textoindependiente"/>
        <w:numPr>
          <w:ilvl w:val="1"/>
          <w:numId w:val="37"/>
        </w:numPr>
        <w:spacing w:before="120" w:after="120"/>
        <w:jc w:val="both"/>
        <w:rPr>
          <w:rFonts w:ascii="Arial" w:hAnsi="Arial" w:cs="Arial"/>
          <w:sz w:val="22"/>
          <w:szCs w:val="22"/>
          <w:lang w:val="es-PE"/>
        </w:rPr>
      </w:pPr>
      <w:r w:rsidRPr="00630D4F">
        <w:rPr>
          <w:rFonts w:ascii="Arial" w:hAnsi="Arial" w:cs="Arial"/>
          <w:sz w:val="22"/>
          <w:szCs w:val="22"/>
          <w:lang w:val="es-PE"/>
        </w:rPr>
        <w:t>presentar una reclamación ante la Agencia Española de Protección de Datos, a través de su dirección postal: C/ Jorge Juan, 6, C.P. 28001, Madrid.</w:t>
      </w:r>
    </w:p>
    <w:p w:rsidRPr="00630D4F" w:rsidR="00310B40" w:rsidP="00D32047" w:rsidRDefault="00310B40" w14:paraId="10CDB901" w14:textId="77777777">
      <w:pPr>
        <w:pStyle w:val="Textoindependiente"/>
        <w:spacing w:before="120" w:after="120"/>
        <w:ind w:left="1440"/>
        <w:jc w:val="both"/>
        <w:rPr>
          <w:rFonts w:ascii="Arial" w:hAnsi="Arial" w:cs="Arial"/>
          <w:sz w:val="22"/>
          <w:szCs w:val="22"/>
          <w:lang w:val="es-PE"/>
        </w:rPr>
      </w:pPr>
    </w:p>
    <w:p w:rsidRPr="00630D4F" w:rsidR="00295E59" w:rsidP="00D32047" w:rsidRDefault="00295E59" w14:paraId="200920E0" w14:textId="6EF1A8DA">
      <w:pPr>
        <w:pStyle w:val="Ttulo1"/>
        <w:spacing w:before="120" w:line="240" w:lineRule="auto"/>
        <w:rPr>
          <w:sz w:val="22"/>
          <w:szCs w:val="22"/>
          <w:lang w:val="es-PE"/>
        </w:rPr>
      </w:pPr>
      <w:r w:rsidRPr="00630D4F">
        <w:rPr>
          <w:sz w:val="22"/>
          <w:szCs w:val="22"/>
          <w:lang w:val="es-PE"/>
        </w:rPr>
        <w:t>AN</w:t>
      </w:r>
      <w:r w:rsidRPr="00630D4F" w:rsidR="00A27350">
        <w:rPr>
          <w:sz w:val="22"/>
          <w:szCs w:val="22"/>
          <w:lang w:val="es-PE"/>
        </w:rPr>
        <w:t>EXOS</w:t>
      </w:r>
    </w:p>
    <w:p w:rsidRPr="00630D4F" w:rsidR="00020C25" w:rsidP="00D32047" w:rsidRDefault="00310B40" w14:paraId="3F5DD02E" w14:textId="67F63A44">
      <w:pPr>
        <w:pStyle w:val="Prrafodelista"/>
        <w:numPr>
          <w:ilvl w:val="0"/>
          <w:numId w:val="41"/>
        </w:numPr>
        <w:spacing w:before="120" w:after="120" w:line="240" w:lineRule="auto"/>
        <w:contextualSpacing w:val="0"/>
        <w:jc w:val="both"/>
        <w:rPr>
          <w:color w:val="000000" w:themeColor="text1"/>
          <w:sz w:val="22"/>
          <w:lang w:val="es-PE"/>
        </w:rPr>
      </w:pPr>
      <w:hyperlink w:history="1" r:id="rId18">
        <w:r w:rsidRPr="00630D4F">
          <w:rPr>
            <w:rStyle w:val="Hipervnculo"/>
            <w:b/>
            <w:bCs/>
            <w:color w:val="0070C0"/>
            <w:sz w:val="22"/>
            <w:lang w:val="es-PE"/>
          </w:rPr>
          <w:t xml:space="preserve">Formulario de declaración de conflicto de intereses del </w:t>
        </w:r>
        <w:r w:rsidRPr="00630D4F" w:rsidR="007743B2">
          <w:rPr>
            <w:rStyle w:val="Hipervnculo"/>
            <w:b/>
            <w:bCs/>
            <w:color w:val="0070C0"/>
            <w:sz w:val="22"/>
            <w:lang w:val="es-PE"/>
          </w:rPr>
          <w:t>proveedor:</w:t>
        </w:r>
      </w:hyperlink>
      <w:r w:rsidRPr="00630D4F" w:rsidR="007743B2">
        <w:rPr>
          <w:color w:val="0070C0"/>
          <w:sz w:val="22"/>
          <w:lang w:val="es-PE"/>
        </w:rPr>
        <w:t xml:space="preserve"> </w:t>
      </w:r>
      <w:r w:rsidRPr="00630D4F" w:rsidR="007743B2">
        <w:rPr>
          <w:sz w:val="22"/>
          <w:lang w:val="es-PE"/>
        </w:rPr>
        <w:t>con</w:t>
      </w:r>
      <w:r w:rsidRPr="00630D4F">
        <w:rPr>
          <w:sz w:val="22"/>
          <w:lang w:val="es-PE"/>
        </w:rPr>
        <w:t xml:space="preserve"> el fin de garantizar la transparencia e integridad del proceso de compras, se incluye este </w:t>
      </w:r>
      <w:r w:rsidRPr="00630D4F">
        <w:rPr>
          <w:sz w:val="22"/>
          <w:lang w:val="es-PE"/>
        </w:rPr>
        <w:lastRenderedPageBreak/>
        <w:t xml:space="preserve">formulario para que los proveedores puedan declarar de forma voluntaria cualquier situación que pudiera representar un posible conflicto de interés </w:t>
      </w:r>
    </w:p>
    <w:p w:rsidRPr="00630D4F" w:rsidR="00374AAC" w:rsidP="00D32047" w:rsidRDefault="00374AAC" w14:paraId="051AD379" w14:textId="3F3F2132">
      <w:pPr>
        <w:pStyle w:val="Prrafodelista"/>
        <w:spacing w:before="120" w:after="120" w:line="240" w:lineRule="auto"/>
        <w:contextualSpacing w:val="0"/>
        <w:rPr>
          <w:sz w:val="22"/>
          <w:lang w:val="es-PE"/>
        </w:rPr>
      </w:pPr>
    </w:p>
    <w:sectPr w:rsidRPr="00630D4F" w:rsidR="00374AAC" w:rsidSect="007B3C67">
      <w:footerReference w:type="default" r:id="rId19"/>
      <w:pgSz w:w="11906" w:h="16838" w:orient="portrait" w:code="9"/>
      <w:pgMar w:top="720" w:right="1274"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860" w:rsidP="001E577E" w:rsidRDefault="00094860" w14:paraId="6626FF80" w14:textId="77777777">
      <w:pPr>
        <w:spacing w:after="0" w:line="240" w:lineRule="auto"/>
      </w:pPr>
      <w:r>
        <w:separator/>
      </w:r>
    </w:p>
  </w:endnote>
  <w:endnote w:type="continuationSeparator" w:id="0">
    <w:p w:rsidR="00094860" w:rsidP="001E577E" w:rsidRDefault="00094860" w14:paraId="7B7124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xfam TSTAR PRO Headline">
    <w:panose1 w:val="02000806030000020004"/>
    <w:charset w:val="00"/>
    <w:family w:val="modern"/>
    <w:notTrueType/>
    <w:pitch w:val="variable"/>
    <w:sig w:usb0="800002AF" w:usb1="5000204A" w:usb2="00000000" w:usb3="00000000" w:csb0="0000009F" w:csb1="00000000"/>
  </w:font>
  <w:font w:name="Roboto">
    <w:panose1 w:val="02000000000000000000"/>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E577E" w:rsidR="001E577E" w:rsidP="4D49F8BA" w:rsidRDefault="001E577E" w14:paraId="06DCCC4A" w14:textId="6BBB3E81">
    <w:pPr>
      <w:pStyle w:val="Piedepgina"/>
      <w:rPr>
        <w:rFonts w:ascii="Oxfam TSTAR PRO Headline" w:hAnsi="Oxfam TSTAR PRO Headline" w:cs="Arial"/>
        <w:color w:val="808080" w:themeColor="background1" w:themeShade="80"/>
        <w:sz w:val="32"/>
        <w:szCs w:val="32"/>
        <w:lang w:val="es-PE"/>
      </w:rPr>
    </w:pPr>
    <w:r w:rsidRPr="001E577E">
      <w:rPr>
        <w:color w:val="808080" w:themeColor="background1" w:themeShade="80"/>
        <w:sz w:val="16"/>
        <w:szCs w:val="16"/>
      </w:rPr>
      <w:t>Te</w:t>
    </w:r>
    <w:r w:rsidRPr="4D49F8BA">
      <w:rPr>
        <w:color w:val="808080" w:themeColor="background1" w:themeShade="80"/>
        <w:sz w:val="16"/>
        <w:szCs w:val="16"/>
      </w:rPr>
      <w:t>rms of reference</w:t>
    </w:r>
    <w:r w:rsidRPr="4D49F8BA" w:rsidR="4D49F8BA">
      <w:rPr>
        <w:rFonts w:ascii="Oxfam TSTAR PRO Headline" w:hAnsi="Oxfam TSTAR PRO Headline" w:cs="Arial"/>
        <w:sz w:val="32"/>
        <w:szCs w:val="32"/>
        <w:lang w:val="es-PE"/>
      </w:rPr>
      <w:t xml:space="preserve"> </w:t>
    </w:r>
    <w:r w:rsidRPr="4D49F8BA" w:rsidR="4D49F8BA">
      <w:rPr>
        <w:rFonts w:ascii="Oxfam TSTAR PRO Headline" w:hAnsi="Oxfam TSTAR PRO Headline" w:cs="Arial"/>
        <w:szCs w:val="20"/>
        <w:lang w:val="es-PE"/>
      </w:rPr>
      <w:t>25-26/175/LIM-PE</w:t>
    </w:r>
    <w:r w:rsidRPr="001E577E">
      <w:rPr>
        <w:color w:val="808080" w:themeColor="background1" w:themeShade="80"/>
        <w:sz w:val="16"/>
        <w:szCs w:val="16"/>
      </w:rPr>
      <w:ptab w:alignment="center" w:relativeTo="margin" w:leader="none"/>
    </w:r>
    <w:r w:rsidRPr="001E577E">
      <w:rPr>
        <w:color w:val="808080" w:themeColor="background1" w:themeShade="80"/>
        <w:sz w:val="16"/>
        <w:szCs w:val="16"/>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860" w:rsidP="001E577E" w:rsidRDefault="00094860" w14:paraId="5ADA9411" w14:textId="77777777">
      <w:pPr>
        <w:spacing w:after="0" w:line="240" w:lineRule="auto"/>
      </w:pPr>
      <w:r>
        <w:separator/>
      </w:r>
    </w:p>
  </w:footnote>
  <w:footnote w:type="continuationSeparator" w:id="0">
    <w:p w:rsidR="00094860" w:rsidP="001E577E" w:rsidRDefault="00094860" w14:paraId="59C58BF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EC0"/>
    <w:multiLevelType w:val="multilevel"/>
    <w:tmpl w:val="59F69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891DEE"/>
    <w:multiLevelType w:val="multilevel"/>
    <w:tmpl w:val="E1F05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BC701F"/>
    <w:multiLevelType w:val="hybridMultilevel"/>
    <w:tmpl w:val="58A63E78"/>
    <w:lvl w:ilvl="0" w:tplc="0809000F">
      <w:start w:val="1"/>
      <w:numFmt w:val="decimal"/>
      <w:lvlText w:val="%1."/>
      <w:lvlJc w:val="left"/>
      <w:pPr>
        <w:ind w:left="5966" w:hanging="360"/>
      </w:pPr>
    </w:lvl>
    <w:lvl w:ilvl="1" w:tplc="08090019" w:tentative="1">
      <w:start w:val="1"/>
      <w:numFmt w:val="lowerLetter"/>
      <w:lvlText w:val="%2."/>
      <w:lvlJc w:val="left"/>
      <w:pPr>
        <w:ind w:left="6686" w:hanging="360"/>
      </w:pPr>
    </w:lvl>
    <w:lvl w:ilvl="2" w:tplc="0809001B" w:tentative="1">
      <w:start w:val="1"/>
      <w:numFmt w:val="lowerRoman"/>
      <w:lvlText w:val="%3."/>
      <w:lvlJc w:val="right"/>
      <w:pPr>
        <w:ind w:left="7406" w:hanging="180"/>
      </w:pPr>
    </w:lvl>
    <w:lvl w:ilvl="3" w:tplc="0809000F" w:tentative="1">
      <w:start w:val="1"/>
      <w:numFmt w:val="decimal"/>
      <w:lvlText w:val="%4."/>
      <w:lvlJc w:val="left"/>
      <w:pPr>
        <w:ind w:left="8126" w:hanging="360"/>
      </w:pPr>
    </w:lvl>
    <w:lvl w:ilvl="4" w:tplc="08090019" w:tentative="1">
      <w:start w:val="1"/>
      <w:numFmt w:val="lowerLetter"/>
      <w:lvlText w:val="%5."/>
      <w:lvlJc w:val="left"/>
      <w:pPr>
        <w:ind w:left="8846" w:hanging="360"/>
      </w:pPr>
    </w:lvl>
    <w:lvl w:ilvl="5" w:tplc="0809001B" w:tentative="1">
      <w:start w:val="1"/>
      <w:numFmt w:val="lowerRoman"/>
      <w:lvlText w:val="%6."/>
      <w:lvlJc w:val="right"/>
      <w:pPr>
        <w:ind w:left="9566" w:hanging="180"/>
      </w:pPr>
    </w:lvl>
    <w:lvl w:ilvl="6" w:tplc="0809000F" w:tentative="1">
      <w:start w:val="1"/>
      <w:numFmt w:val="decimal"/>
      <w:lvlText w:val="%7."/>
      <w:lvlJc w:val="left"/>
      <w:pPr>
        <w:ind w:left="10286" w:hanging="360"/>
      </w:pPr>
    </w:lvl>
    <w:lvl w:ilvl="7" w:tplc="08090019" w:tentative="1">
      <w:start w:val="1"/>
      <w:numFmt w:val="lowerLetter"/>
      <w:lvlText w:val="%8."/>
      <w:lvlJc w:val="left"/>
      <w:pPr>
        <w:ind w:left="11006" w:hanging="360"/>
      </w:pPr>
    </w:lvl>
    <w:lvl w:ilvl="8" w:tplc="0809001B" w:tentative="1">
      <w:start w:val="1"/>
      <w:numFmt w:val="lowerRoman"/>
      <w:lvlText w:val="%9."/>
      <w:lvlJc w:val="right"/>
      <w:pPr>
        <w:ind w:left="11726" w:hanging="180"/>
      </w:pPr>
    </w:lvl>
  </w:abstractNum>
  <w:abstractNum w:abstractNumId="3" w15:restartNumberingAfterBreak="0">
    <w:nsid w:val="07F61574"/>
    <w:multiLevelType w:val="hybridMultilevel"/>
    <w:tmpl w:val="5FC4537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8504E"/>
    <w:multiLevelType w:val="multilevel"/>
    <w:tmpl w:val="EE5E3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77AD1"/>
    <w:multiLevelType w:val="hybridMultilevel"/>
    <w:tmpl w:val="5662662E"/>
    <w:lvl w:ilvl="0" w:tplc="238E59B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A476C"/>
    <w:multiLevelType w:val="multilevel"/>
    <w:tmpl w:val="89F4E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DC5681F"/>
    <w:multiLevelType w:val="hybridMultilevel"/>
    <w:tmpl w:val="91108A58"/>
    <w:lvl w:ilvl="0" w:tplc="0C0A0005">
      <w:start w:val="1"/>
      <w:numFmt w:val="bullet"/>
      <w:lvlText w:val=""/>
      <w:lvlJc w:val="left"/>
      <w:pPr>
        <w:ind w:left="1854" w:hanging="360"/>
      </w:pPr>
      <w:rPr>
        <w:rFonts w:hint="default" w:ascii="Wingdings" w:hAnsi="Wingdings"/>
        <w:lang w:val="es-ES"/>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 w15:restartNumberingAfterBreak="0">
    <w:nsid w:val="0EFC0F84"/>
    <w:multiLevelType w:val="multilevel"/>
    <w:tmpl w:val="01567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0EB3AFE"/>
    <w:multiLevelType w:val="hybridMultilevel"/>
    <w:tmpl w:val="DF3CB836"/>
    <w:lvl w:ilvl="0" w:tplc="0809000F">
      <w:start w:val="1"/>
      <w:numFmt w:val="decimal"/>
      <w:lvlText w:val="%1."/>
      <w:lvlJc w:val="left"/>
      <w:pPr>
        <w:ind w:left="1440" w:hanging="360"/>
      </w:pPr>
    </w:lvl>
    <w:lvl w:ilvl="1" w:tplc="FFFFFFFF">
      <w:start w:val="1"/>
      <w:numFmt w:val="decimal"/>
      <w:lvlText w:val="%2."/>
      <w:lvlJc w:val="left"/>
      <w:pPr>
        <w:ind w:left="2520" w:hanging="720"/>
      </w:pPr>
      <w:rPr>
        <w:rFonts w:hint="default"/>
      </w:rPr>
    </w:lvl>
    <w:lvl w:ilvl="2" w:tplc="FFFFFFFF">
      <w:start w:val="1"/>
      <w:numFmt w:val="lowerLetter"/>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44A0711"/>
    <w:multiLevelType w:val="multilevel"/>
    <w:tmpl w:val="A9A0D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A90088"/>
    <w:multiLevelType w:val="multilevel"/>
    <w:tmpl w:val="2F900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7345D86"/>
    <w:multiLevelType w:val="multilevel"/>
    <w:tmpl w:val="55900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9354687"/>
    <w:multiLevelType w:val="hybridMultilevel"/>
    <w:tmpl w:val="DCA8D1CC"/>
    <w:lvl w:ilvl="0" w:tplc="AC223410">
      <w:start w:val="3"/>
      <w:numFmt w:val="bullet"/>
      <w:lvlText w:val="•"/>
      <w:lvlJc w:val="left"/>
      <w:pPr>
        <w:ind w:left="1114" w:hanging="720"/>
      </w:pPr>
      <w:rPr>
        <w:rFonts w:hint="default" w:ascii="Arial" w:hAnsi="Arial" w:cs="Arial" w:eastAsiaTheme="minorHAnsi"/>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14" w15:restartNumberingAfterBreak="0">
    <w:nsid w:val="195C2035"/>
    <w:multiLevelType w:val="multilevel"/>
    <w:tmpl w:val="6E10D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9B01FF3"/>
    <w:multiLevelType w:val="multilevel"/>
    <w:tmpl w:val="E03A9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C7018DC"/>
    <w:multiLevelType w:val="multilevel"/>
    <w:tmpl w:val="EBD4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3B7E7D"/>
    <w:multiLevelType w:val="hybridMultilevel"/>
    <w:tmpl w:val="9192F98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8" w15:restartNumberingAfterBreak="0">
    <w:nsid w:val="215D3353"/>
    <w:multiLevelType w:val="multilevel"/>
    <w:tmpl w:val="5750F1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AC7631"/>
    <w:multiLevelType w:val="multilevel"/>
    <w:tmpl w:val="0DFCE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2E263AB"/>
    <w:multiLevelType w:val="hybridMultilevel"/>
    <w:tmpl w:val="18D608FC"/>
    <w:lvl w:ilvl="0" w:tplc="B8B0C9B0">
      <w:start w:val="1"/>
      <w:numFmt w:val="lowerRoman"/>
      <w:lvlText w:val="%1."/>
      <w:lvlJc w:val="right"/>
      <w:pPr>
        <w:ind w:left="1440" w:hanging="360"/>
      </w:pPr>
    </w:lvl>
    <w:lvl w:ilvl="1" w:tplc="5C1C3168">
      <w:start w:val="1"/>
      <w:numFmt w:val="decimal"/>
      <w:lvlText w:val="%2."/>
      <w:lvlJc w:val="left"/>
      <w:pPr>
        <w:ind w:left="2520" w:hanging="720"/>
      </w:pPr>
      <w:rPr>
        <w:rFonts w:hint="default"/>
      </w:rPr>
    </w:lvl>
    <w:lvl w:ilvl="2" w:tplc="7B0E4AF0">
      <w:start w:val="1"/>
      <w:numFmt w:val="lowerLetter"/>
      <w:lvlText w:val="%3)"/>
      <w:lvlJc w:val="left"/>
      <w:pPr>
        <w:ind w:left="3420" w:hanging="72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4D2560A"/>
    <w:multiLevelType w:val="multilevel"/>
    <w:tmpl w:val="10306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50574E7"/>
    <w:multiLevelType w:val="hybridMultilevel"/>
    <w:tmpl w:val="18583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7EC385F"/>
    <w:multiLevelType w:val="hybridMultilevel"/>
    <w:tmpl w:val="6C74382C"/>
    <w:lvl w:ilvl="0" w:tplc="BEDEC3A4">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A10703D"/>
    <w:multiLevelType w:val="multilevel"/>
    <w:tmpl w:val="69066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9F44EE"/>
    <w:multiLevelType w:val="multilevel"/>
    <w:tmpl w:val="293AFD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FB10E6"/>
    <w:multiLevelType w:val="hybridMultilevel"/>
    <w:tmpl w:val="D64801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2E3C7A28"/>
    <w:multiLevelType w:val="hybridMultilevel"/>
    <w:tmpl w:val="50540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F15765B"/>
    <w:multiLevelType w:val="hybridMultilevel"/>
    <w:tmpl w:val="E8A0BFDC"/>
    <w:lvl w:ilvl="0" w:tplc="123002E2">
      <w:start w:val="3"/>
      <w:numFmt w:val="bullet"/>
      <w:lvlText w:val="-"/>
      <w:lvlJc w:val="left"/>
      <w:pPr>
        <w:ind w:left="720" w:hanging="360"/>
      </w:pPr>
      <w:rPr>
        <w:rFonts w:hint="default" w:ascii="Arial" w:hAnsi="Arial" w:cs="Arial"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9" w15:restartNumberingAfterBreak="0">
    <w:nsid w:val="307537B0"/>
    <w:multiLevelType w:val="hybridMultilevel"/>
    <w:tmpl w:val="D0B09056"/>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1B77DB3"/>
    <w:multiLevelType w:val="hybridMultilevel"/>
    <w:tmpl w:val="0422D8A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1" w15:restartNumberingAfterBreak="0">
    <w:nsid w:val="343343B9"/>
    <w:multiLevelType w:val="hybridMultilevel"/>
    <w:tmpl w:val="B3766C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5036B21"/>
    <w:multiLevelType w:val="multilevel"/>
    <w:tmpl w:val="60588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7487135"/>
    <w:multiLevelType w:val="multilevel"/>
    <w:tmpl w:val="9AB6B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554521"/>
    <w:multiLevelType w:val="multilevel"/>
    <w:tmpl w:val="273437E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38CB0C77"/>
    <w:multiLevelType w:val="multilevel"/>
    <w:tmpl w:val="E24C4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ABD3166"/>
    <w:multiLevelType w:val="multilevel"/>
    <w:tmpl w:val="CA522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B0457CD"/>
    <w:multiLevelType w:val="multilevel"/>
    <w:tmpl w:val="386C0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C07213B"/>
    <w:multiLevelType w:val="hybridMultilevel"/>
    <w:tmpl w:val="8ADEF53E"/>
    <w:lvl w:ilvl="0" w:tplc="0D9685A0">
      <w:start w:val="1"/>
      <w:numFmt w:val="decimal"/>
      <w:pStyle w:val="Ttulo1"/>
      <w:lvlText w:val="%1."/>
      <w:lvlJc w:val="left"/>
      <w:pPr>
        <w:ind w:left="720" w:hanging="360"/>
      </w:pPr>
    </w:lvl>
    <w:lvl w:ilvl="1" w:tplc="2B886E8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D4B376B"/>
    <w:multiLevelType w:val="hybridMultilevel"/>
    <w:tmpl w:val="7E166E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E7E15E7"/>
    <w:multiLevelType w:val="hybridMultilevel"/>
    <w:tmpl w:val="B3766C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F0B4611"/>
    <w:multiLevelType w:val="hybridMultilevel"/>
    <w:tmpl w:val="6B3E8C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40D85020"/>
    <w:multiLevelType w:val="multilevel"/>
    <w:tmpl w:val="679C5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0F9593F"/>
    <w:multiLevelType w:val="hybridMultilevel"/>
    <w:tmpl w:val="E67CCB5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4" w15:restartNumberingAfterBreak="0">
    <w:nsid w:val="417D2682"/>
    <w:multiLevelType w:val="hybridMultilevel"/>
    <w:tmpl w:val="0BC01B08"/>
    <w:lvl w:ilvl="0" w:tplc="AC223410">
      <w:start w:val="3"/>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43375F81"/>
    <w:multiLevelType w:val="multilevel"/>
    <w:tmpl w:val="41E41C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6A7B84"/>
    <w:multiLevelType w:val="multilevel"/>
    <w:tmpl w:val="7B641E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7C2375"/>
    <w:multiLevelType w:val="multilevel"/>
    <w:tmpl w:val="0FC43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8D90164"/>
    <w:multiLevelType w:val="hybridMultilevel"/>
    <w:tmpl w:val="7E166EA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49B3168E"/>
    <w:multiLevelType w:val="multilevel"/>
    <w:tmpl w:val="FF1EB6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EF2A2A"/>
    <w:multiLevelType w:val="hybridMultilevel"/>
    <w:tmpl w:val="725A6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8B0077"/>
    <w:multiLevelType w:val="multilevel"/>
    <w:tmpl w:val="217A9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EF5529C"/>
    <w:multiLevelType w:val="multilevel"/>
    <w:tmpl w:val="CE869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1654C1B"/>
    <w:multiLevelType w:val="multilevel"/>
    <w:tmpl w:val="F3468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2401D54"/>
    <w:multiLevelType w:val="multilevel"/>
    <w:tmpl w:val="9D46F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4EE6877"/>
    <w:multiLevelType w:val="multilevel"/>
    <w:tmpl w:val="DD488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518407A"/>
    <w:multiLevelType w:val="multilevel"/>
    <w:tmpl w:val="B2FC20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559F6C80"/>
    <w:multiLevelType w:val="multilevel"/>
    <w:tmpl w:val="902A3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7190FC1"/>
    <w:multiLevelType w:val="hybridMultilevel"/>
    <w:tmpl w:val="CA2C995E"/>
    <w:lvl w:ilvl="0" w:tplc="2D40444A">
      <w:start w:val="1"/>
      <w:numFmt w:val="decimal"/>
      <w:lvlText w:val="%1."/>
      <w:lvlJc w:val="left"/>
      <w:pPr>
        <w:ind w:left="720" w:hanging="360"/>
      </w:pPr>
    </w:lvl>
    <w:lvl w:ilvl="1" w:tplc="53FC4598">
      <w:start w:val="1"/>
      <w:numFmt w:val="lowerLetter"/>
      <w:lvlText w:val="%2."/>
      <w:lvlJc w:val="left"/>
      <w:pPr>
        <w:ind w:left="1440" w:hanging="360"/>
      </w:pPr>
    </w:lvl>
    <w:lvl w:ilvl="2" w:tplc="6908CE78">
      <w:start w:val="1"/>
      <w:numFmt w:val="lowerRoman"/>
      <w:lvlText w:val="%3."/>
      <w:lvlJc w:val="right"/>
      <w:pPr>
        <w:ind w:left="2160" w:hanging="180"/>
      </w:pPr>
    </w:lvl>
    <w:lvl w:ilvl="3" w:tplc="8E6AE014">
      <w:start w:val="1"/>
      <w:numFmt w:val="decimal"/>
      <w:lvlText w:val="%4."/>
      <w:lvlJc w:val="left"/>
      <w:pPr>
        <w:ind w:left="2880" w:hanging="360"/>
      </w:pPr>
    </w:lvl>
    <w:lvl w:ilvl="4" w:tplc="F9FE22B2">
      <w:start w:val="1"/>
      <w:numFmt w:val="lowerLetter"/>
      <w:lvlText w:val="%5."/>
      <w:lvlJc w:val="left"/>
      <w:pPr>
        <w:ind w:left="3600" w:hanging="360"/>
      </w:pPr>
    </w:lvl>
    <w:lvl w:ilvl="5" w:tplc="90BAAD80">
      <w:start w:val="1"/>
      <w:numFmt w:val="lowerRoman"/>
      <w:lvlText w:val="%6."/>
      <w:lvlJc w:val="right"/>
      <w:pPr>
        <w:ind w:left="4320" w:hanging="180"/>
      </w:pPr>
    </w:lvl>
    <w:lvl w:ilvl="6" w:tplc="753E5C8C">
      <w:start w:val="1"/>
      <w:numFmt w:val="decimal"/>
      <w:lvlText w:val="%7."/>
      <w:lvlJc w:val="left"/>
      <w:pPr>
        <w:ind w:left="5040" w:hanging="360"/>
      </w:pPr>
    </w:lvl>
    <w:lvl w:ilvl="7" w:tplc="D8B41B5C">
      <w:start w:val="1"/>
      <w:numFmt w:val="lowerLetter"/>
      <w:lvlText w:val="%8."/>
      <w:lvlJc w:val="left"/>
      <w:pPr>
        <w:ind w:left="5760" w:hanging="360"/>
      </w:pPr>
    </w:lvl>
    <w:lvl w:ilvl="8" w:tplc="0D720B26">
      <w:start w:val="1"/>
      <w:numFmt w:val="lowerRoman"/>
      <w:lvlText w:val="%9."/>
      <w:lvlJc w:val="right"/>
      <w:pPr>
        <w:ind w:left="6480" w:hanging="180"/>
      </w:pPr>
    </w:lvl>
  </w:abstractNum>
  <w:abstractNum w:abstractNumId="59" w15:restartNumberingAfterBreak="0">
    <w:nsid w:val="57F6375D"/>
    <w:multiLevelType w:val="multilevel"/>
    <w:tmpl w:val="6E80C6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12736D"/>
    <w:multiLevelType w:val="hybridMultilevel"/>
    <w:tmpl w:val="5F329642"/>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85A2FC6"/>
    <w:multiLevelType w:val="hybridMultilevel"/>
    <w:tmpl w:val="F7D8D7B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2" w15:restartNumberingAfterBreak="0">
    <w:nsid w:val="58A31EB8"/>
    <w:multiLevelType w:val="hybridMultilevel"/>
    <w:tmpl w:val="4E823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58D937D0"/>
    <w:multiLevelType w:val="multilevel"/>
    <w:tmpl w:val="E90624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8B6230"/>
    <w:multiLevelType w:val="multilevel"/>
    <w:tmpl w:val="0E4832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5B4C446A"/>
    <w:multiLevelType w:val="multilevel"/>
    <w:tmpl w:val="9830F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B7B5165"/>
    <w:multiLevelType w:val="multilevel"/>
    <w:tmpl w:val="A4B8AB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BCC6097"/>
    <w:multiLevelType w:val="multilevel"/>
    <w:tmpl w:val="B4861C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2B0376"/>
    <w:multiLevelType w:val="hybridMultilevel"/>
    <w:tmpl w:val="CB003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5F2974E4"/>
    <w:multiLevelType w:val="hybridMultilevel"/>
    <w:tmpl w:val="9F1A3746"/>
    <w:lvl w:ilvl="0" w:tplc="AC223410">
      <w:start w:val="3"/>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5F5D2CC5"/>
    <w:multiLevelType w:val="hybridMultilevel"/>
    <w:tmpl w:val="7B6665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5FE34934"/>
    <w:multiLevelType w:val="multilevel"/>
    <w:tmpl w:val="111E0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04C0AA0"/>
    <w:multiLevelType w:val="hybridMultilevel"/>
    <w:tmpl w:val="E8A0E222"/>
    <w:lvl w:ilvl="0" w:tplc="AC223410">
      <w:start w:val="3"/>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2465752"/>
    <w:multiLevelType w:val="multilevel"/>
    <w:tmpl w:val="7CA41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2B9162F"/>
    <w:multiLevelType w:val="multilevel"/>
    <w:tmpl w:val="596A99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420680E"/>
    <w:multiLevelType w:val="hybridMultilevel"/>
    <w:tmpl w:val="F344286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4EB578D"/>
    <w:multiLevelType w:val="multilevel"/>
    <w:tmpl w:val="1F8CA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659843B4"/>
    <w:multiLevelType w:val="multilevel"/>
    <w:tmpl w:val="0380A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65BA4DF4"/>
    <w:multiLevelType w:val="multilevel"/>
    <w:tmpl w:val="8CAE9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66021CAA"/>
    <w:multiLevelType w:val="hybridMultilevel"/>
    <w:tmpl w:val="8FA400EC"/>
    <w:lvl w:ilvl="0" w:tplc="A11C618E">
      <w:start w:val="1"/>
      <w:numFmt w:val="lowerLetter"/>
      <w:lvlText w:val="%1)"/>
      <w:lvlJc w:val="left"/>
      <w:pPr>
        <w:ind w:left="720" w:hanging="360"/>
      </w:pPr>
      <w:rPr>
        <w:lang w:val="es-E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6683742D"/>
    <w:multiLevelType w:val="multilevel"/>
    <w:tmpl w:val="7B0CE8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68CC3615"/>
    <w:multiLevelType w:val="multilevel"/>
    <w:tmpl w:val="1826B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8C4B08"/>
    <w:multiLevelType w:val="hybridMultilevel"/>
    <w:tmpl w:val="7A22EB10"/>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B572DB6"/>
    <w:multiLevelType w:val="multilevel"/>
    <w:tmpl w:val="A5844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6B6375FF"/>
    <w:multiLevelType w:val="hybridMultilevel"/>
    <w:tmpl w:val="184C5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6CB53BBB"/>
    <w:multiLevelType w:val="hybridMultilevel"/>
    <w:tmpl w:val="7E166E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D62178D"/>
    <w:multiLevelType w:val="multilevel"/>
    <w:tmpl w:val="7578F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6EA504FD"/>
    <w:multiLevelType w:val="multilevel"/>
    <w:tmpl w:val="1A0236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0861FA3"/>
    <w:multiLevelType w:val="multilevel"/>
    <w:tmpl w:val="C0F27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71052E3E"/>
    <w:multiLevelType w:val="hybridMultilevel"/>
    <w:tmpl w:val="80281A02"/>
    <w:lvl w:ilvl="0" w:tplc="3A1214D2">
      <w:start w:val="1"/>
      <w:numFmt w:val="lowerLetter"/>
      <w:lvlText w:val="%1)"/>
      <w:lvlJc w:val="left"/>
      <w:pPr>
        <w:ind w:left="720" w:hanging="360"/>
      </w:pPr>
      <w:rPr>
        <w:i w:val="0"/>
      </w:rPr>
    </w:lvl>
    <w:lvl w:ilvl="1" w:tplc="0C0A0019">
      <w:start w:val="1"/>
      <w:numFmt w:val="lowerLetter"/>
      <w:lvlText w:val="%2."/>
      <w:lvlJc w:val="left"/>
      <w:pPr>
        <w:ind w:left="1440" w:hanging="360"/>
      </w:pPr>
    </w:lvl>
    <w:lvl w:ilvl="2" w:tplc="7FEA9932">
      <w:start w:val="1"/>
      <w:numFmt w:val="lowerRoman"/>
      <w:lvlText w:val="(%3)"/>
      <w:lvlJc w:val="left"/>
      <w:pPr>
        <w:ind w:left="2700" w:hanging="720"/>
      </w:pPr>
    </w:lvl>
    <w:lvl w:ilvl="3" w:tplc="0C0A000F">
      <w:start w:val="1"/>
      <w:numFmt w:val="decimal"/>
      <w:lvlText w:val="%4."/>
      <w:lvlJc w:val="left"/>
      <w:pPr>
        <w:ind w:left="1353"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0" w15:restartNumberingAfterBreak="0">
    <w:nsid w:val="72167BD7"/>
    <w:multiLevelType w:val="multilevel"/>
    <w:tmpl w:val="62B8B8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353513"/>
    <w:multiLevelType w:val="hybridMultilevel"/>
    <w:tmpl w:val="984664B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97124FC"/>
    <w:multiLevelType w:val="multilevel"/>
    <w:tmpl w:val="1F68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9D24231"/>
    <w:multiLevelType w:val="multilevel"/>
    <w:tmpl w:val="23363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79EE6080"/>
    <w:multiLevelType w:val="multilevel"/>
    <w:tmpl w:val="9E104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7A3A5E2D"/>
    <w:multiLevelType w:val="multilevel"/>
    <w:tmpl w:val="5E765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7BA94AF1"/>
    <w:multiLevelType w:val="multilevel"/>
    <w:tmpl w:val="9820A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7C0A5E62"/>
    <w:multiLevelType w:val="multilevel"/>
    <w:tmpl w:val="5A0E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C25D64"/>
    <w:multiLevelType w:val="multilevel"/>
    <w:tmpl w:val="02A48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7E9C02DE"/>
    <w:multiLevelType w:val="hybridMultilevel"/>
    <w:tmpl w:val="435ED9B0"/>
    <w:lvl w:ilvl="0" w:tplc="71ECFC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F1A4E12"/>
    <w:multiLevelType w:val="multilevel"/>
    <w:tmpl w:val="B8BA2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17323650">
    <w:abstractNumId w:val="34"/>
  </w:num>
  <w:num w:numId="2" w16cid:durableId="78063377">
    <w:abstractNumId w:val="58"/>
  </w:num>
  <w:num w:numId="3" w16cid:durableId="206571684">
    <w:abstractNumId w:val="50"/>
  </w:num>
  <w:num w:numId="4" w16cid:durableId="1867479251">
    <w:abstractNumId w:val="38"/>
  </w:num>
  <w:num w:numId="5" w16cid:durableId="103572705">
    <w:abstractNumId w:val="2"/>
  </w:num>
  <w:num w:numId="6" w16cid:durableId="954871684">
    <w:abstractNumId w:val="20"/>
  </w:num>
  <w:num w:numId="7" w16cid:durableId="1409382827">
    <w:abstractNumId w:val="68"/>
  </w:num>
  <w:num w:numId="8" w16cid:durableId="1745030182">
    <w:abstractNumId w:val="70"/>
  </w:num>
  <w:num w:numId="9" w16cid:durableId="1112240592">
    <w:abstractNumId w:val="5"/>
  </w:num>
  <w:num w:numId="10" w16cid:durableId="1652173935">
    <w:abstractNumId w:val="41"/>
  </w:num>
  <w:num w:numId="11" w16cid:durableId="404039066">
    <w:abstractNumId w:val="26"/>
  </w:num>
  <w:num w:numId="12" w16cid:durableId="1186401355">
    <w:abstractNumId w:val="62"/>
  </w:num>
  <w:num w:numId="13" w16cid:durableId="648438253">
    <w:abstractNumId w:val="99"/>
  </w:num>
  <w:num w:numId="14" w16cid:durableId="1968511796">
    <w:abstractNumId w:val="27"/>
  </w:num>
  <w:num w:numId="15" w16cid:durableId="1262567740">
    <w:abstractNumId w:val="69"/>
  </w:num>
  <w:num w:numId="16" w16cid:durableId="1552382943">
    <w:abstractNumId w:val="72"/>
  </w:num>
  <w:num w:numId="17" w16cid:durableId="887491836">
    <w:abstractNumId w:val="44"/>
  </w:num>
  <w:num w:numId="18" w16cid:durableId="484974378">
    <w:abstractNumId w:val="9"/>
  </w:num>
  <w:num w:numId="19" w16cid:durableId="755633214">
    <w:abstractNumId w:val="39"/>
  </w:num>
  <w:num w:numId="20" w16cid:durableId="1650131657">
    <w:abstractNumId w:val="48"/>
  </w:num>
  <w:num w:numId="21" w16cid:durableId="753867497">
    <w:abstractNumId w:val="85"/>
  </w:num>
  <w:num w:numId="22" w16cid:durableId="858857285">
    <w:abstractNumId w:val="31"/>
  </w:num>
  <w:num w:numId="23" w16cid:durableId="175508222">
    <w:abstractNumId w:val="29"/>
  </w:num>
  <w:num w:numId="24" w16cid:durableId="741608399">
    <w:abstractNumId w:val="3"/>
  </w:num>
  <w:num w:numId="25" w16cid:durableId="1407069637">
    <w:abstractNumId w:val="60"/>
  </w:num>
  <w:num w:numId="26" w16cid:durableId="699161363">
    <w:abstractNumId w:val="22"/>
  </w:num>
  <w:num w:numId="27" w16cid:durableId="712996057">
    <w:abstractNumId w:val="23"/>
  </w:num>
  <w:num w:numId="28" w16cid:durableId="906300550">
    <w:abstractNumId w:val="82"/>
  </w:num>
  <w:num w:numId="29" w16cid:durableId="217133614">
    <w:abstractNumId w:val="75"/>
  </w:num>
  <w:num w:numId="30" w16cid:durableId="746003000">
    <w:abstractNumId w:val="40"/>
  </w:num>
  <w:num w:numId="31" w16cid:durableId="988292217">
    <w:abstractNumId w:val="91"/>
  </w:num>
  <w:num w:numId="32" w16cid:durableId="856043650">
    <w:abstractNumId w:val="13"/>
  </w:num>
  <w:num w:numId="33" w16cid:durableId="839806859">
    <w:abstractNumId w:val="84"/>
  </w:num>
  <w:num w:numId="34" w16cid:durableId="2094037280">
    <w:abstractNumId w:val="38"/>
    <w:lvlOverride w:ilvl="0">
      <w:startOverride w:val="1"/>
    </w:lvlOverride>
  </w:num>
  <w:num w:numId="35" w16cid:durableId="2081556977">
    <w:abstractNumId w:val="28"/>
  </w:num>
  <w:num w:numId="36" w16cid:durableId="1910143742">
    <w:abstractNumId w:val="43"/>
  </w:num>
  <w:num w:numId="37" w16cid:durableId="355157000">
    <w:abstractNumId w:val="89"/>
  </w:num>
  <w:num w:numId="38" w16cid:durableId="1595046148">
    <w:abstractNumId w:val="79"/>
  </w:num>
  <w:num w:numId="39" w16cid:durableId="1817532608">
    <w:abstractNumId w:val="7"/>
  </w:num>
  <w:num w:numId="40" w16cid:durableId="190801460">
    <w:abstractNumId w:val="30"/>
  </w:num>
  <w:num w:numId="41" w16cid:durableId="1973093376">
    <w:abstractNumId w:val="17"/>
  </w:num>
  <w:num w:numId="42" w16cid:durableId="1888638219">
    <w:abstractNumId w:val="61"/>
  </w:num>
  <w:num w:numId="43" w16cid:durableId="1955406967">
    <w:abstractNumId w:val="38"/>
  </w:num>
  <w:num w:numId="44" w16cid:durableId="1623196324">
    <w:abstractNumId w:val="12"/>
  </w:num>
  <w:num w:numId="45" w16cid:durableId="1501002268">
    <w:abstractNumId w:val="95"/>
  </w:num>
  <w:num w:numId="46" w16cid:durableId="71856335">
    <w:abstractNumId w:val="53"/>
  </w:num>
  <w:num w:numId="47" w16cid:durableId="151026721">
    <w:abstractNumId w:val="81"/>
  </w:num>
  <w:num w:numId="48" w16cid:durableId="1306466743">
    <w:abstractNumId w:val="65"/>
  </w:num>
  <w:num w:numId="49" w16cid:durableId="1170174681">
    <w:abstractNumId w:val="33"/>
  </w:num>
  <w:num w:numId="50" w16cid:durableId="1286038097">
    <w:abstractNumId w:val="49"/>
  </w:num>
  <w:num w:numId="51" w16cid:durableId="170947318">
    <w:abstractNumId w:val="10"/>
  </w:num>
  <w:num w:numId="52" w16cid:durableId="1014572252">
    <w:abstractNumId w:val="16"/>
  </w:num>
  <w:num w:numId="53" w16cid:durableId="544298871">
    <w:abstractNumId w:val="59"/>
  </w:num>
  <w:num w:numId="54" w16cid:durableId="1530341082">
    <w:abstractNumId w:val="45"/>
  </w:num>
  <w:num w:numId="55" w16cid:durableId="737676687">
    <w:abstractNumId w:val="25"/>
  </w:num>
  <w:num w:numId="56" w16cid:durableId="1221404033">
    <w:abstractNumId w:val="67"/>
  </w:num>
  <w:num w:numId="57" w16cid:durableId="1631280727">
    <w:abstractNumId w:val="92"/>
  </w:num>
  <w:num w:numId="58" w16cid:durableId="942226850">
    <w:abstractNumId w:val="97"/>
  </w:num>
  <w:num w:numId="59" w16cid:durableId="1459838006">
    <w:abstractNumId w:val="24"/>
  </w:num>
  <w:num w:numId="60" w16cid:durableId="757407408">
    <w:abstractNumId w:val="63"/>
  </w:num>
  <w:num w:numId="61" w16cid:durableId="123499539">
    <w:abstractNumId w:val="4"/>
  </w:num>
  <w:num w:numId="62" w16cid:durableId="183715713">
    <w:abstractNumId w:val="66"/>
  </w:num>
  <w:num w:numId="63" w16cid:durableId="1216620452">
    <w:abstractNumId w:val="87"/>
  </w:num>
  <w:num w:numId="64" w16cid:durableId="69355008">
    <w:abstractNumId w:val="90"/>
  </w:num>
  <w:num w:numId="65" w16cid:durableId="1555114764">
    <w:abstractNumId w:val="46"/>
  </w:num>
  <w:num w:numId="66" w16cid:durableId="1388989300">
    <w:abstractNumId w:val="18"/>
  </w:num>
  <w:num w:numId="67" w16cid:durableId="321936286">
    <w:abstractNumId w:val="74"/>
  </w:num>
  <w:num w:numId="68" w16cid:durableId="1808231826">
    <w:abstractNumId w:val="64"/>
  </w:num>
  <w:num w:numId="69" w16cid:durableId="655769547">
    <w:abstractNumId w:val="35"/>
  </w:num>
  <w:num w:numId="70" w16cid:durableId="1230728763">
    <w:abstractNumId w:val="19"/>
  </w:num>
  <w:num w:numId="71" w16cid:durableId="1525288939">
    <w:abstractNumId w:val="86"/>
  </w:num>
  <w:num w:numId="72" w16cid:durableId="243925162">
    <w:abstractNumId w:val="73"/>
  </w:num>
  <w:num w:numId="73" w16cid:durableId="610433130">
    <w:abstractNumId w:val="11"/>
  </w:num>
  <w:num w:numId="74" w16cid:durableId="1825509717">
    <w:abstractNumId w:val="37"/>
  </w:num>
  <w:num w:numId="75" w16cid:durableId="746002722">
    <w:abstractNumId w:val="21"/>
  </w:num>
  <w:num w:numId="76" w16cid:durableId="978724255">
    <w:abstractNumId w:val="98"/>
  </w:num>
  <w:num w:numId="77" w16cid:durableId="284655362">
    <w:abstractNumId w:val="93"/>
  </w:num>
  <w:num w:numId="78" w16cid:durableId="1094936831">
    <w:abstractNumId w:val="36"/>
  </w:num>
  <w:num w:numId="79" w16cid:durableId="1954747537">
    <w:abstractNumId w:val="42"/>
  </w:num>
  <w:num w:numId="80" w16cid:durableId="857935765">
    <w:abstractNumId w:val="32"/>
  </w:num>
  <w:num w:numId="81" w16cid:durableId="565142762">
    <w:abstractNumId w:val="94"/>
  </w:num>
  <w:num w:numId="82" w16cid:durableId="528296589">
    <w:abstractNumId w:val="47"/>
  </w:num>
  <w:num w:numId="83" w16cid:durableId="257712387">
    <w:abstractNumId w:val="6"/>
  </w:num>
  <w:num w:numId="84" w16cid:durableId="206574554">
    <w:abstractNumId w:val="1"/>
  </w:num>
  <w:num w:numId="85" w16cid:durableId="266424170">
    <w:abstractNumId w:val="54"/>
  </w:num>
  <w:num w:numId="86" w16cid:durableId="290480785">
    <w:abstractNumId w:val="80"/>
  </w:num>
  <w:num w:numId="87" w16cid:durableId="107939919">
    <w:abstractNumId w:val="8"/>
  </w:num>
  <w:num w:numId="88" w16cid:durableId="1782844646">
    <w:abstractNumId w:val="100"/>
  </w:num>
  <w:num w:numId="89" w16cid:durableId="584805872">
    <w:abstractNumId w:val="96"/>
  </w:num>
  <w:num w:numId="90" w16cid:durableId="288051757">
    <w:abstractNumId w:val="51"/>
  </w:num>
  <w:num w:numId="91" w16cid:durableId="2078240180">
    <w:abstractNumId w:val="52"/>
  </w:num>
  <w:num w:numId="92" w16cid:durableId="1069692089">
    <w:abstractNumId w:val="57"/>
  </w:num>
  <w:num w:numId="93" w16cid:durableId="1737127436">
    <w:abstractNumId w:val="76"/>
  </w:num>
  <w:num w:numId="94" w16cid:durableId="35089549">
    <w:abstractNumId w:val="88"/>
  </w:num>
  <w:num w:numId="95" w16cid:durableId="511263398">
    <w:abstractNumId w:val="14"/>
  </w:num>
  <w:num w:numId="96" w16cid:durableId="1848398448">
    <w:abstractNumId w:val="15"/>
  </w:num>
  <w:num w:numId="97" w16cid:durableId="953514161">
    <w:abstractNumId w:val="78"/>
  </w:num>
  <w:num w:numId="98" w16cid:durableId="465243342">
    <w:abstractNumId w:val="0"/>
  </w:num>
  <w:num w:numId="99" w16cid:durableId="1506482596">
    <w:abstractNumId w:val="77"/>
  </w:num>
  <w:num w:numId="100" w16cid:durableId="2086024524">
    <w:abstractNumId w:val="71"/>
  </w:num>
  <w:num w:numId="101" w16cid:durableId="147551485">
    <w:abstractNumId w:val="83"/>
  </w:num>
  <w:num w:numId="102" w16cid:durableId="906261740">
    <w:abstractNumId w:val="55"/>
  </w:num>
  <w:num w:numId="103" w16cid:durableId="947152728">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698"/>
    <w:rsid w:val="000018DF"/>
    <w:rsid w:val="00005566"/>
    <w:rsid w:val="00010B13"/>
    <w:rsid w:val="000162A0"/>
    <w:rsid w:val="00016EBC"/>
    <w:rsid w:val="00017762"/>
    <w:rsid w:val="0002064E"/>
    <w:rsid w:val="00020C25"/>
    <w:rsid w:val="00026E07"/>
    <w:rsid w:val="00052FDF"/>
    <w:rsid w:val="00071442"/>
    <w:rsid w:val="00071AD1"/>
    <w:rsid w:val="00094860"/>
    <w:rsid w:val="00096074"/>
    <w:rsid w:val="000A05D1"/>
    <w:rsid w:val="000A251A"/>
    <w:rsid w:val="000B10C0"/>
    <w:rsid w:val="000C756E"/>
    <w:rsid w:val="000D0342"/>
    <w:rsid w:val="000E4211"/>
    <w:rsid w:val="000F3318"/>
    <w:rsid w:val="001017FF"/>
    <w:rsid w:val="0010388A"/>
    <w:rsid w:val="00111C01"/>
    <w:rsid w:val="0011653B"/>
    <w:rsid w:val="0012092C"/>
    <w:rsid w:val="00122493"/>
    <w:rsid w:val="00127E16"/>
    <w:rsid w:val="001457F2"/>
    <w:rsid w:val="0015670B"/>
    <w:rsid w:val="00165426"/>
    <w:rsid w:val="00171EF5"/>
    <w:rsid w:val="001849B2"/>
    <w:rsid w:val="0019405F"/>
    <w:rsid w:val="001A6447"/>
    <w:rsid w:val="001B030B"/>
    <w:rsid w:val="001B289C"/>
    <w:rsid w:val="001B31FF"/>
    <w:rsid w:val="001C134B"/>
    <w:rsid w:val="001C2308"/>
    <w:rsid w:val="001C2737"/>
    <w:rsid w:val="001D4403"/>
    <w:rsid w:val="001D7FA4"/>
    <w:rsid w:val="001E577E"/>
    <w:rsid w:val="001F3247"/>
    <w:rsid w:val="001F7C6F"/>
    <w:rsid w:val="00204402"/>
    <w:rsid w:val="00204488"/>
    <w:rsid w:val="00215CE4"/>
    <w:rsid w:val="00236567"/>
    <w:rsid w:val="00237556"/>
    <w:rsid w:val="002411D8"/>
    <w:rsid w:val="0024219E"/>
    <w:rsid w:val="002524DA"/>
    <w:rsid w:val="002548DF"/>
    <w:rsid w:val="00257070"/>
    <w:rsid w:val="00260412"/>
    <w:rsid w:val="00261F8D"/>
    <w:rsid w:val="00264FD6"/>
    <w:rsid w:val="0026555D"/>
    <w:rsid w:val="00276815"/>
    <w:rsid w:val="00277515"/>
    <w:rsid w:val="00285DA1"/>
    <w:rsid w:val="00285F9A"/>
    <w:rsid w:val="002908AA"/>
    <w:rsid w:val="002917FD"/>
    <w:rsid w:val="0029515E"/>
    <w:rsid w:val="00295E59"/>
    <w:rsid w:val="002A744D"/>
    <w:rsid w:val="002B1907"/>
    <w:rsid w:val="002B2ED5"/>
    <w:rsid w:val="002C1CDF"/>
    <w:rsid w:val="002C28FA"/>
    <w:rsid w:val="002D1CC1"/>
    <w:rsid w:val="002D2FB0"/>
    <w:rsid w:val="002E38D1"/>
    <w:rsid w:val="002F01BC"/>
    <w:rsid w:val="002F0794"/>
    <w:rsid w:val="002F6503"/>
    <w:rsid w:val="002F7F8E"/>
    <w:rsid w:val="00307ED1"/>
    <w:rsid w:val="00310255"/>
    <w:rsid w:val="0031028C"/>
    <w:rsid w:val="00310B40"/>
    <w:rsid w:val="00313243"/>
    <w:rsid w:val="003178E6"/>
    <w:rsid w:val="00320698"/>
    <w:rsid w:val="00324418"/>
    <w:rsid w:val="003302DD"/>
    <w:rsid w:val="003362A3"/>
    <w:rsid w:val="00340338"/>
    <w:rsid w:val="00340D69"/>
    <w:rsid w:val="003539FE"/>
    <w:rsid w:val="00353C7E"/>
    <w:rsid w:val="00354D7A"/>
    <w:rsid w:val="0036510C"/>
    <w:rsid w:val="00370D6D"/>
    <w:rsid w:val="00374AAC"/>
    <w:rsid w:val="00380643"/>
    <w:rsid w:val="00382701"/>
    <w:rsid w:val="00387A45"/>
    <w:rsid w:val="00393058"/>
    <w:rsid w:val="003A685A"/>
    <w:rsid w:val="003B2EC1"/>
    <w:rsid w:val="003B48F4"/>
    <w:rsid w:val="003B7569"/>
    <w:rsid w:val="003C7079"/>
    <w:rsid w:val="003C7926"/>
    <w:rsid w:val="003D0ED5"/>
    <w:rsid w:val="003D197F"/>
    <w:rsid w:val="003D2FCC"/>
    <w:rsid w:val="003D3C94"/>
    <w:rsid w:val="003D6873"/>
    <w:rsid w:val="003E5C49"/>
    <w:rsid w:val="003F4E2B"/>
    <w:rsid w:val="00400945"/>
    <w:rsid w:val="00401309"/>
    <w:rsid w:val="00413864"/>
    <w:rsid w:val="004360FB"/>
    <w:rsid w:val="004370E6"/>
    <w:rsid w:val="00443C40"/>
    <w:rsid w:val="00456776"/>
    <w:rsid w:val="00477963"/>
    <w:rsid w:val="00485E8A"/>
    <w:rsid w:val="00494DA1"/>
    <w:rsid w:val="004A02CD"/>
    <w:rsid w:val="004A3C3D"/>
    <w:rsid w:val="004B10CB"/>
    <w:rsid w:val="004B3C0C"/>
    <w:rsid w:val="004B416F"/>
    <w:rsid w:val="004B6A68"/>
    <w:rsid w:val="004C3359"/>
    <w:rsid w:val="004C3483"/>
    <w:rsid w:val="004C57AB"/>
    <w:rsid w:val="004D0D71"/>
    <w:rsid w:val="004D4502"/>
    <w:rsid w:val="004D4F70"/>
    <w:rsid w:val="004D7F5B"/>
    <w:rsid w:val="004F08EC"/>
    <w:rsid w:val="004F0A36"/>
    <w:rsid w:val="004F48C3"/>
    <w:rsid w:val="004F555B"/>
    <w:rsid w:val="00504070"/>
    <w:rsid w:val="0050669E"/>
    <w:rsid w:val="0051151D"/>
    <w:rsid w:val="0051228C"/>
    <w:rsid w:val="00517CFD"/>
    <w:rsid w:val="00524E2A"/>
    <w:rsid w:val="00526570"/>
    <w:rsid w:val="00527A04"/>
    <w:rsid w:val="00540ACB"/>
    <w:rsid w:val="0055200D"/>
    <w:rsid w:val="00552FD0"/>
    <w:rsid w:val="00565AEA"/>
    <w:rsid w:val="0057030A"/>
    <w:rsid w:val="00577615"/>
    <w:rsid w:val="005A22FC"/>
    <w:rsid w:val="005A39D7"/>
    <w:rsid w:val="005A5ABC"/>
    <w:rsid w:val="005C0A61"/>
    <w:rsid w:val="005C3214"/>
    <w:rsid w:val="005C7B03"/>
    <w:rsid w:val="005F1681"/>
    <w:rsid w:val="005F18BE"/>
    <w:rsid w:val="00601DCB"/>
    <w:rsid w:val="00602452"/>
    <w:rsid w:val="00605612"/>
    <w:rsid w:val="0060723D"/>
    <w:rsid w:val="00613C72"/>
    <w:rsid w:val="00617B50"/>
    <w:rsid w:val="006203DB"/>
    <w:rsid w:val="00624D98"/>
    <w:rsid w:val="00627961"/>
    <w:rsid w:val="00627D65"/>
    <w:rsid w:val="00630D4F"/>
    <w:rsid w:val="00631133"/>
    <w:rsid w:val="00632F23"/>
    <w:rsid w:val="006432DF"/>
    <w:rsid w:val="00653B88"/>
    <w:rsid w:val="006801AB"/>
    <w:rsid w:val="00683C83"/>
    <w:rsid w:val="00684BA6"/>
    <w:rsid w:val="006957AD"/>
    <w:rsid w:val="006A5D63"/>
    <w:rsid w:val="006C067E"/>
    <w:rsid w:val="006C08A2"/>
    <w:rsid w:val="006C6050"/>
    <w:rsid w:val="006D6594"/>
    <w:rsid w:val="00701B23"/>
    <w:rsid w:val="00703415"/>
    <w:rsid w:val="00704707"/>
    <w:rsid w:val="00707244"/>
    <w:rsid w:val="00710D67"/>
    <w:rsid w:val="00715A57"/>
    <w:rsid w:val="00722FC7"/>
    <w:rsid w:val="00724E0D"/>
    <w:rsid w:val="00726A08"/>
    <w:rsid w:val="00743546"/>
    <w:rsid w:val="007461A3"/>
    <w:rsid w:val="007514DF"/>
    <w:rsid w:val="00756DB5"/>
    <w:rsid w:val="00757304"/>
    <w:rsid w:val="00761F1A"/>
    <w:rsid w:val="007737FD"/>
    <w:rsid w:val="0077391E"/>
    <w:rsid w:val="007743B2"/>
    <w:rsid w:val="00797FB8"/>
    <w:rsid w:val="007A000B"/>
    <w:rsid w:val="007B3C67"/>
    <w:rsid w:val="007D0D09"/>
    <w:rsid w:val="007D3292"/>
    <w:rsid w:val="007E02C0"/>
    <w:rsid w:val="007E2FE5"/>
    <w:rsid w:val="007E45A8"/>
    <w:rsid w:val="007F4591"/>
    <w:rsid w:val="00803FA5"/>
    <w:rsid w:val="00806571"/>
    <w:rsid w:val="00821438"/>
    <w:rsid w:val="00827247"/>
    <w:rsid w:val="0084024D"/>
    <w:rsid w:val="00851E96"/>
    <w:rsid w:val="00862DCF"/>
    <w:rsid w:val="00877BCB"/>
    <w:rsid w:val="008809B1"/>
    <w:rsid w:val="008874A9"/>
    <w:rsid w:val="008A3C28"/>
    <w:rsid w:val="008A670A"/>
    <w:rsid w:val="008B62DA"/>
    <w:rsid w:val="008C0FA0"/>
    <w:rsid w:val="008D1EA6"/>
    <w:rsid w:val="008E1FF0"/>
    <w:rsid w:val="008F2CAC"/>
    <w:rsid w:val="008F4D57"/>
    <w:rsid w:val="00903A12"/>
    <w:rsid w:val="00913509"/>
    <w:rsid w:val="00927D5F"/>
    <w:rsid w:val="00932297"/>
    <w:rsid w:val="0094635A"/>
    <w:rsid w:val="009501AC"/>
    <w:rsid w:val="009541E9"/>
    <w:rsid w:val="00971F41"/>
    <w:rsid w:val="009842F9"/>
    <w:rsid w:val="00987049"/>
    <w:rsid w:val="00987635"/>
    <w:rsid w:val="00996A8D"/>
    <w:rsid w:val="0099763C"/>
    <w:rsid w:val="009A2AF8"/>
    <w:rsid w:val="009A52B4"/>
    <w:rsid w:val="009B0074"/>
    <w:rsid w:val="009B0731"/>
    <w:rsid w:val="009B118E"/>
    <w:rsid w:val="009B429C"/>
    <w:rsid w:val="009C4EAC"/>
    <w:rsid w:val="009C5A87"/>
    <w:rsid w:val="009D3AF2"/>
    <w:rsid w:val="009D5063"/>
    <w:rsid w:val="009D6267"/>
    <w:rsid w:val="009E5DEB"/>
    <w:rsid w:val="009E5F14"/>
    <w:rsid w:val="009F02B3"/>
    <w:rsid w:val="009F2E4E"/>
    <w:rsid w:val="00A0362C"/>
    <w:rsid w:val="00A04944"/>
    <w:rsid w:val="00A15E4A"/>
    <w:rsid w:val="00A21F6C"/>
    <w:rsid w:val="00A2334E"/>
    <w:rsid w:val="00A24C5A"/>
    <w:rsid w:val="00A25ED3"/>
    <w:rsid w:val="00A26BFD"/>
    <w:rsid w:val="00A27350"/>
    <w:rsid w:val="00A27DA0"/>
    <w:rsid w:val="00A470D2"/>
    <w:rsid w:val="00A5268B"/>
    <w:rsid w:val="00A536BA"/>
    <w:rsid w:val="00A631D9"/>
    <w:rsid w:val="00A77850"/>
    <w:rsid w:val="00A8196B"/>
    <w:rsid w:val="00A8437F"/>
    <w:rsid w:val="00A9222C"/>
    <w:rsid w:val="00A96024"/>
    <w:rsid w:val="00AA1C55"/>
    <w:rsid w:val="00AB7E9B"/>
    <w:rsid w:val="00AD1AFB"/>
    <w:rsid w:val="00AD3B2D"/>
    <w:rsid w:val="00AD5AEB"/>
    <w:rsid w:val="00AD7FDD"/>
    <w:rsid w:val="00AF5F81"/>
    <w:rsid w:val="00AF625D"/>
    <w:rsid w:val="00B00FF5"/>
    <w:rsid w:val="00B1394C"/>
    <w:rsid w:val="00B349B7"/>
    <w:rsid w:val="00B40E27"/>
    <w:rsid w:val="00B42C81"/>
    <w:rsid w:val="00B430CC"/>
    <w:rsid w:val="00B560E0"/>
    <w:rsid w:val="00B62AED"/>
    <w:rsid w:val="00B667A5"/>
    <w:rsid w:val="00B73612"/>
    <w:rsid w:val="00B7728A"/>
    <w:rsid w:val="00B81616"/>
    <w:rsid w:val="00B90892"/>
    <w:rsid w:val="00B92433"/>
    <w:rsid w:val="00BA43D8"/>
    <w:rsid w:val="00BD2913"/>
    <w:rsid w:val="00BE547D"/>
    <w:rsid w:val="00BF0751"/>
    <w:rsid w:val="00BF091F"/>
    <w:rsid w:val="00BF715A"/>
    <w:rsid w:val="00C147C5"/>
    <w:rsid w:val="00C17E60"/>
    <w:rsid w:val="00C20DDF"/>
    <w:rsid w:val="00C32A34"/>
    <w:rsid w:val="00C34546"/>
    <w:rsid w:val="00C360DE"/>
    <w:rsid w:val="00C54801"/>
    <w:rsid w:val="00C62AC0"/>
    <w:rsid w:val="00C651F1"/>
    <w:rsid w:val="00C7167D"/>
    <w:rsid w:val="00C75F26"/>
    <w:rsid w:val="00CA0F6B"/>
    <w:rsid w:val="00CB5CCB"/>
    <w:rsid w:val="00CC488B"/>
    <w:rsid w:val="00CD20E4"/>
    <w:rsid w:val="00CE3A8F"/>
    <w:rsid w:val="00CE6C10"/>
    <w:rsid w:val="00CF3322"/>
    <w:rsid w:val="00D00F26"/>
    <w:rsid w:val="00D13727"/>
    <w:rsid w:val="00D154BC"/>
    <w:rsid w:val="00D15DB0"/>
    <w:rsid w:val="00D26D23"/>
    <w:rsid w:val="00D32047"/>
    <w:rsid w:val="00D342B8"/>
    <w:rsid w:val="00D36906"/>
    <w:rsid w:val="00D44FC5"/>
    <w:rsid w:val="00D4657B"/>
    <w:rsid w:val="00D56CB3"/>
    <w:rsid w:val="00D72529"/>
    <w:rsid w:val="00D72A05"/>
    <w:rsid w:val="00D83B33"/>
    <w:rsid w:val="00D9127E"/>
    <w:rsid w:val="00D92465"/>
    <w:rsid w:val="00D934CA"/>
    <w:rsid w:val="00D94181"/>
    <w:rsid w:val="00D973F4"/>
    <w:rsid w:val="00DA3EEB"/>
    <w:rsid w:val="00DB24CB"/>
    <w:rsid w:val="00DC316A"/>
    <w:rsid w:val="00DC56FC"/>
    <w:rsid w:val="00DD5912"/>
    <w:rsid w:val="00DE3454"/>
    <w:rsid w:val="00DE66C5"/>
    <w:rsid w:val="00DF25CB"/>
    <w:rsid w:val="00DF38DF"/>
    <w:rsid w:val="00E019CD"/>
    <w:rsid w:val="00E10769"/>
    <w:rsid w:val="00E12717"/>
    <w:rsid w:val="00E20DC3"/>
    <w:rsid w:val="00E2363A"/>
    <w:rsid w:val="00E25E21"/>
    <w:rsid w:val="00E3439C"/>
    <w:rsid w:val="00E37CDB"/>
    <w:rsid w:val="00E44ED0"/>
    <w:rsid w:val="00E518BB"/>
    <w:rsid w:val="00E520D6"/>
    <w:rsid w:val="00E53D23"/>
    <w:rsid w:val="00E56609"/>
    <w:rsid w:val="00E60275"/>
    <w:rsid w:val="00E60DED"/>
    <w:rsid w:val="00E646E3"/>
    <w:rsid w:val="00E71472"/>
    <w:rsid w:val="00E83B56"/>
    <w:rsid w:val="00E8588D"/>
    <w:rsid w:val="00E91508"/>
    <w:rsid w:val="00E929EB"/>
    <w:rsid w:val="00E95298"/>
    <w:rsid w:val="00E9745C"/>
    <w:rsid w:val="00EA58E3"/>
    <w:rsid w:val="00EC4D64"/>
    <w:rsid w:val="00ED01A6"/>
    <w:rsid w:val="00ED5159"/>
    <w:rsid w:val="00ED51D9"/>
    <w:rsid w:val="00EE0862"/>
    <w:rsid w:val="00EF46C3"/>
    <w:rsid w:val="00EF55E3"/>
    <w:rsid w:val="00EF5A1C"/>
    <w:rsid w:val="00F016DB"/>
    <w:rsid w:val="00F17199"/>
    <w:rsid w:val="00F22242"/>
    <w:rsid w:val="00F252C3"/>
    <w:rsid w:val="00F25AB9"/>
    <w:rsid w:val="00F25C35"/>
    <w:rsid w:val="00F34904"/>
    <w:rsid w:val="00F37A34"/>
    <w:rsid w:val="00F5524F"/>
    <w:rsid w:val="00F55CC5"/>
    <w:rsid w:val="00F60462"/>
    <w:rsid w:val="00F65F40"/>
    <w:rsid w:val="00F8783A"/>
    <w:rsid w:val="00F914A4"/>
    <w:rsid w:val="00F93684"/>
    <w:rsid w:val="00FA573B"/>
    <w:rsid w:val="00FA6885"/>
    <w:rsid w:val="00FB4D3A"/>
    <w:rsid w:val="00FC1A2D"/>
    <w:rsid w:val="00FC250F"/>
    <w:rsid w:val="00FC5C72"/>
    <w:rsid w:val="00FD0977"/>
    <w:rsid w:val="00FF20DF"/>
    <w:rsid w:val="018FC0DD"/>
    <w:rsid w:val="044AB14E"/>
    <w:rsid w:val="051F07AF"/>
    <w:rsid w:val="054512A8"/>
    <w:rsid w:val="057F68A0"/>
    <w:rsid w:val="0AAF518D"/>
    <w:rsid w:val="0F42E46F"/>
    <w:rsid w:val="0FF9F1EC"/>
    <w:rsid w:val="102E34BD"/>
    <w:rsid w:val="17D4FBEF"/>
    <w:rsid w:val="199AD350"/>
    <w:rsid w:val="19C25034"/>
    <w:rsid w:val="1C3F63DF"/>
    <w:rsid w:val="1CAB6085"/>
    <w:rsid w:val="2165672C"/>
    <w:rsid w:val="2424A7DF"/>
    <w:rsid w:val="27480F35"/>
    <w:rsid w:val="28AC3905"/>
    <w:rsid w:val="2A06645D"/>
    <w:rsid w:val="2B633F55"/>
    <w:rsid w:val="2FAFE672"/>
    <w:rsid w:val="2FC1D4A0"/>
    <w:rsid w:val="33BDFE16"/>
    <w:rsid w:val="34885D31"/>
    <w:rsid w:val="34B964DC"/>
    <w:rsid w:val="388E4939"/>
    <w:rsid w:val="395E8573"/>
    <w:rsid w:val="3CA85C4F"/>
    <w:rsid w:val="412FB423"/>
    <w:rsid w:val="413BE4FE"/>
    <w:rsid w:val="41F98BAB"/>
    <w:rsid w:val="42C47F9A"/>
    <w:rsid w:val="430687FD"/>
    <w:rsid w:val="4312E768"/>
    <w:rsid w:val="44F5567E"/>
    <w:rsid w:val="45910532"/>
    <w:rsid w:val="4A04153E"/>
    <w:rsid w:val="4A6C3091"/>
    <w:rsid w:val="4B18787A"/>
    <w:rsid w:val="4C00306A"/>
    <w:rsid w:val="4C973600"/>
    <w:rsid w:val="4D49F8BA"/>
    <w:rsid w:val="4DCE2DE5"/>
    <w:rsid w:val="4DFBFBDE"/>
    <w:rsid w:val="51DD1C9F"/>
    <w:rsid w:val="55952E5A"/>
    <w:rsid w:val="56F45651"/>
    <w:rsid w:val="5823B5AA"/>
    <w:rsid w:val="5896F717"/>
    <w:rsid w:val="591DC168"/>
    <w:rsid w:val="5B60A935"/>
    <w:rsid w:val="5C9CD163"/>
    <w:rsid w:val="5E07D6F1"/>
    <w:rsid w:val="5ED4FA35"/>
    <w:rsid w:val="5EDB3D67"/>
    <w:rsid w:val="5FD8AE22"/>
    <w:rsid w:val="60D49C10"/>
    <w:rsid w:val="613367A3"/>
    <w:rsid w:val="61358BF9"/>
    <w:rsid w:val="642E3992"/>
    <w:rsid w:val="64C41992"/>
    <w:rsid w:val="6575876D"/>
    <w:rsid w:val="689EAF3B"/>
    <w:rsid w:val="6A806FC0"/>
    <w:rsid w:val="6B0B6F53"/>
    <w:rsid w:val="6B4934BC"/>
    <w:rsid w:val="6ED998EE"/>
    <w:rsid w:val="70260C65"/>
    <w:rsid w:val="7072B515"/>
    <w:rsid w:val="7220E0A1"/>
    <w:rsid w:val="778F51EA"/>
    <w:rsid w:val="7B8D56BD"/>
    <w:rsid w:val="7D48D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FBFDE"/>
  <w15:chartTrackingRefBased/>
  <w15:docId w15:val="{C6E8909D-99CB-4E94-8895-2B20C05B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657B"/>
    <w:rPr>
      <w:rFonts w:asciiTheme="minorBidi" w:hAnsiTheme="minorBidi"/>
      <w:sz w:val="20"/>
    </w:rPr>
  </w:style>
  <w:style w:type="paragraph" w:styleId="Ttulo1">
    <w:name w:val="heading 1"/>
    <w:basedOn w:val="Normal"/>
    <w:next w:val="Normal"/>
    <w:link w:val="Ttulo1Car"/>
    <w:autoRedefine/>
    <w:uiPriority w:val="9"/>
    <w:qFormat/>
    <w:rsid w:val="00715A57"/>
    <w:pPr>
      <w:keepNext/>
      <w:keepLines/>
      <w:numPr>
        <w:numId w:val="4"/>
      </w:numPr>
      <w:spacing w:before="240" w:after="120"/>
      <w:outlineLvl w:val="0"/>
    </w:pPr>
    <w:rPr>
      <w:rFonts w:ascii="Arial" w:hAnsi="Arial" w:eastAsiaTheme="majorEastAsia" w:cstheme="majorBidi"/>
      <w:b/>
      <w:color w:val="000000" w:themeColor="text1"/>
      <w:sz w:val="28"/>
      <w:szCs w:val="32"/>
    </w:rPr>
  </w:style>
  <w:style w:type="paragraph" w:styleId="Ttulo2">
    <w:name w:val="heading 2"/>
    <w:basedOn w:val="Normal"/>
    <w:next w:val="Normal"/>
    <w:link w:val="Ttulo2Car"/>
    <w:uiPriority w:val="9"/>
    <w:unhideWhenUsed/>
    <w:qFormat/>
    <w:rsid w:val="002C1CDF"/>
    <w:pPr>
      <w:keepNext/>
      <w:keepLines/>
      <w:spacing w:before="40" w:after="40"/>
      <w:outlineLvl w:val="1"/>
    </w:pPr>
    <w:rPr>
      <w:rFonts w:eastAsiaTheme="majorEastAsia" w:cstheme="majorBidi"/>
      <w:b/>
      <w:color w:val="000000" w:themeColor="text1"/>
      <w:sz w:val="22"/>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715A57"/>
    <w:rPr>
      <w:rFonts w:ascii="Arial" w:hAnsi="Arial" w:eastAsiaTheme="majorEastAsia" w:cstheme="majorBidi"/>
      <w:b/>
      <w:color w:val="000000" w:themeColor="text1"/>
      <w:sz w:val="28"/>
      <w:szCs w:val="32"/>
    </w:rPr>
  </w:style>
  <w:style w:type="paragraph" w:styleId="Sinespaciado">
    <w:name w:val="No Spacing"/>
    <w:uiPriority w:val="1"/>
    <w:qFormat/>
    <w:rsid w:val="00320698"/>
    <w:pPr>
      <w:spacing w:after="0" w:line="240" w:lineRule="auto"/>
    </w:pPr>
    <w:rPr>
      <w:rFonts w:asciiTheme="minorBidi" w:hAnsiTheme="minorBidi"/>
    </w:rPr>
  </w:style>
  <w:style w:type="paragraph" w:styleId="Ttulo">
    <w:name w:val="Title"/>
    <w:basedOn w:val="Normal"/>
    <w:next w:val="Normal"/>
    <w:link w:val="TtuloCar"/>
    <w:uiPriority w:val="10"/>
    <w:qFormat/>
    <w:rsid w:val="001E577E"/>
    <w:pPr>
      <w:spacing w:after="0" w:line="240" w:lineRule="auto"/>
      <w:contextualSpacing/>
      <w:jc w:val="center"/>
    </w:pPr>
    <w:rPr>
      <w:rFonts w:ascii="Arial" w:hAnsi="Arial" w:eastAsiaTheme="majorEastAsia" w:cstheme="majorBidi"/>
      <w:color w:val="44841A"/>
      <w:spacing w:val="-10"/>
      <w:kern w:val="28"/>
      <w:sz w:val="56"/>
      <w:szCs w:val="56"/>
    </w:rPr>
  </w:style>
  <w:style w:type="character" w:styleId="TtuloCar" w:customStyle="1">
    <w:name w:val="Título Car"/>
    <w:basedOn w:val="Fuentedeprrafopredeter"/>
    <w:link w:val="Ttulo"/>
    <w:uiPriority w:val="10"/>
    <w:rsid w:val="001E577E"/>
    <w:rPr>
      <w:rFonts w:ascii="Arial" w:hAnsi="Arial" w:eastAsiaTheme="majorEastAsia" w:cstheme="majorBidi"/>
      <w:color w:val="44841A"/>
      <w:spacing w:val="-10"/>
      <w:kern w:val="28"/>
      <w:sz w:val="56"/>
      <w:szCs w:val="56"/>
    </w:rPr>
  </w:style>
  <w:style w:type="paragraph" w:styleId="Prrafodelista">
    <w:name w:val="List Paragraph"/>
    <w:aliases w:val="LISTA"/>
    <w:basedOn w:val="Normal"/>
    <w:uiPriority w:val="99"/>
    <w:qFormat/>
    <w:rsid w:val="00320698"/>
    <w:pPr>
      <w:ind w:left="720"/>
      <w:contextualSpacing/>
    </w:pPr>
  </w:style>
  <w:style w:type="table" w:styleId="Tablaconcuadrcula">
    <w:name w:val="Table Grid"/>
    <w:basedOn w:val="Tablanormal"/>
    <w:uiPriority w:val="39"/>
    <w:rsid w:val="001D44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1E577E"/>
    <w:pPr>
      <w:tabs>
        <w:tab w:val="center" w:pos="4513"/>
        <w:tab w:val="right" w:pos="9026"/>
      </w:tabs>
      <w:spacing w:after="0" w:line="240" w:lineRule="auto"/>
    </w:pPr>
  </w:style>
  <w:style w:type="character" w:styleId="EncabezadoCar" w:customStyle="1">
    <w:name w:val="Encabezado Car"/>
    <w:basedOn w:val="Fuentedeprrafopredeter"/>
    <w:link w:val="Encabezado"/>
    <w:uiPriority w:val="99"/>
    <w:rsid w:val="001E577E"/>
    <w:rPr>
      <w:rFonts w:asciiTheme="minorBidi" w:hAnsiTheme="minorBidi"/>
    </w:rPr>
  </w:style>
  <w:style w:type="paragraph" w:styleId="Piedepgina">
    <w:name w:val="footer"/>
    <w:basedOn w:val="Normal"/>
    <w:link w:val="PiedepginaCar"/>
    <w:uiPriority w:val="99"/>
    <w:unhideWhenUsed/>
    <w:rsid w:val="001E577E"/>
    <w:pPr>
      <w:tabs>
        <w:tab w:val="center" w:pos="4513"/>
        <w:tab w:val="right" w:pos="9026"/>
      </w:tabs>
      <w:spacing w:after="0" w:line="240" w:lineRule="auto"/>
    </w:pPr>
  </w:style>
  <w:style w:type="character" w:styleId="PiedepginaCar" w:customStyle="1">
    <w:name w:val="Pie de página Car"/>
    <w:basedOn w:val="Fuentedeprrafopredeter"/>
    <w:link w:val="Piedepgina"/>
    <w:uiPriority w:val="99"/>
    <w:rsid w:val="001E577E"/>
    <w:rPr>
      <w:rFonts w:asciiTheme="minorBidi" w:hAnsiTheme="minorBidi"/>
    </w:rPr>
  </w:style>
  <w:style w:type="paragraph" w:styleId="paragraph" w:customStyle="1">
    <w:name w:val="paragraph"/>
    <w:basedOn w:val="Normal"/>
    <w:rsid w:val="001E577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Fuentedeprrafopredeter"/>
    <w:rsid w:val="001E577E"/>
  </w:style>
  <w:style w:type="character" w:styleId="normaltextrun" w:customStyle="1">
    <w:name w:val="normaltextrun"/>
    <w:basedOn w:val="Fuentedeprrafopredeter"/>
    <w:rsid w:val="001E577E"/>
  </w:style>
  <w:style w:type="character" w:styleId="Ttulo2Car" w:customStyle="1">
    <w:name w:val="Título 2 Car"/>
    <w:basedOn w:val="Fuentedeprrafopredeter"/>
    <w:link w:val="Ttulo2"/>
    <w:uiPriority w:val="9"/>
    <w:rsid w:val="002C1CDF"/>
    <w:rPr>
      <w:rFonts w:asciiTheme="minorBidi" w:hAnsiTheme="minorBidi" w:eastAsiaTheme="majorEastAsia" w:cstheme="majorBidi"/>
      <w:b/>
      <w:color w:val="000000" w:themeColor="text1"/>
      <w:szCs w:val="26"/>
    </w:rPr>
  </w:style>
  <w:style w:type="character" w:styleId="Hipervnculo">
    <w:name w:val="Hyperlink"/>
    <w:basedOn w:val="Fuentedeprrafopredeter"/>
    <w:uiPriority w:val="99"/>
    <w:unhideWhenUsed/>
    <w:rsid w:val="008874A9"/>
    <w:rPr>
      <w:color w:val="E33889" w:themeColor="hyperlink"/>
      <w:u w:val="single"/>
    </w:rPr>
  </w:style>
  <w:style w:type="character" w:styleId="UnresolvedMention1" w:customStyle="1">
    <w:name w:val="Unresolved Mention1"/>
    <w:basedOn w:val="Fuentedeprrafopredeter"/>
    <w:uiPriority w:val="99"/>
    <w:semiHidden/>
    <w:unhideWhenUsed/>
    <w:rsid w:val="008874A9"/>
    <w:rPr>
      <w:color w:val="605E5C"/>
      <w:shd w:val="clear" w:color="auto" w:fill="E1DFDD"/>
    </w:rPr>
  </w:style>
  <w:style w:type="character" w:styleId="Refdecomentario">
    <w:name w:val="annotation reference"/>
    <w:basedOn w:val="Fuentedeprrafopredeter"/>
    <w:uiPriority w:val="99"/>
    <w:semiHidden/>
    <w:unhideWhenUsed/>
    <w:rsid w:val="007E02C0"/>
    <w:rPr>
      <w:sz w:val="16"/>
      <w:szCs w:val="16"/>
    </w:rPr>
  </w:style>
  <w:style w:type="paragraph" w:styleId="Textocomentario">
    <w:name w:val="annotation text"/>
    <w:basedOn w:val="Normal"/>
    <w:link w:val="TextocomentarioCar"/>
    <w:uiPriority w:val="99"/>
    <w:unhideWhenUsed/>
    <w:rsid w:val="007E02C0"/>
    <w:pPr>
      <w:spacing w:line="240" w:lineRule="auto"/>
    </w:pPr>
    <w:rPr>
      <w:szCs w:val="20"/>
    </w:rPr>
  </w:style>
  <w:style w:type="character" w:styleId="TextocomentarioCar" w:customStyle="1">
    <w:name w:val="Texto comentario Car"/>
    <w:basedOn w:val="Fuentedeprrafopredeter"/>
    <w:link w:val="Textocomentario"/>
    <w:uiPriority w:val="99"/>
    <w:rsid w:val="007E02C0"/>
    <w:rPr>
      <w:rFonts w:asciiTheme="minorBidi" w:hAnsiTheme="minorBidi"/>
      <w:sz w:val="20"/>
      <w:szCs w:val="20"/>
    </w:rPr>
  </w:style>
  <w:style w:type="paragraph" w:styleId="Asuntodelcomentario">
    <w:name w:val="annotation subject"/>
    <w:basedOn w:val="Textocomentario"/>
    <w:next w:val="Textocomentario"/>
    <w:link w:val="AsuntodelcomentarioCar"/>
    <w:uiPriority w:val="99"/>
    <w:semiHidden/>
    <w:unhideWhenUsed/>
    <w:rsid w:val="007E02C0"/>
    <w:rPr>
      <w:b/>
      <w:bCs/>
    </w:rPr>
  </w:style>
  <w:style w:type="character" w:styleId="AsuntodelcomentarioCar" w:customStyle="1">
    <w:name w:val="Asunto del comentario Car"/>
    <w:basedOn w:val="TextocomentarioCar"/>
    <w:link w:val="Asuntodelcomentario"/>
    <w:uiPriority w:val="99"/>
    <w:semiHidden/>
    <w:rsid w:val="007E02C0"/>
    <w:rPr>
      <w:rFonts w:asciiTheme="minorBidi" w:hAnsiTheme="minorBidi"/>
      <w:b/>
      <w:bCs/>
      <w:sz w:val="20"/>
      <w:szCs w:val="20"/>
    </w:rPr>
  </w:style>
  <w:style w:type="paragraph" w:styleId="Textonotapie">
    <w:name w:val="footnote text"/>
    <w:basedOn w:val="Normal"/>
    <w:link w:val="TextonotapieCar"/>
    <w:uiPriority w:val="99"/>
    <w:semiHidden/>
    <w:unhideWhenUsed/>
    <w:rsid w:val="004B3C0C"/>
    <w:pPr>
      <w:spacing w:after="0" w:line="240" w:lineRule="auto"/>
    </w:pPr>
    <w:rPr>
      <w:szCs w:val="20"/>
    </w:rPr>
  </w:style>
  <w:style w:type="character" w:styleId="TextonotapieCar" w:customStyle="1">
    <w:name w:val="Texto nota pie Car"/>
    <w:basedOn w:val="Fuentedeprrafopredeter"/>
    <w:link w:val="Textonotapie"/>
    <w:uiPriority w:val="99"/>
    <w:semiHidden/>
    <w:rsid w:val="004B3C0C"/>
    <w:rPr>
      <w:rFonts w:asciiTheme="minorBidi" w:hAnsiTheme="minorBidi"/>
      <w:sz w:val="20"/>
      <w:szCs w:val="20"/>
    </w:rPr>
  </w:style>
  <w:style w:type="character" w:styleId="Refdenotaalpie">
    <w:name w:val="footnote reference"/>
    <w:basedOn w:val="Fuentedeprrafopredeter"/>
    <w:uiPriority w:val="99"/>
    <w:semiHidden/>
    <w:unhideWhenUsed/>
    <w:rsid w:val="004B3C0C"/>
    <w:rPr>
      <w:vertAlign w:val="superscript"/>
    </w:rPr>
  </w:style>
  <w:style w:type="paragraph" w:styleId="Revisin">
    <w:name w:val="Revision"/>
    <w:hidden/>
    <w:uiPriority w:val="99"/>
    <w:semiHidden/>
    <w:rsid w:val="006C067E"/>
    <w:pPr>
      <w:spacing w:after="0" w:line="240" w:lineRule="auto"/>
    </w:pPr>
    <w:rPr>
      <w:rFonts w:asciiTheme="minorBidi" w:hAnsiTheme="minorBidi"/>
      <w:sz w:val="20"/>
    </w:rPr>
  </w:style>
  <w:style w:type="paragraph" w:styleId="Textodeglobo">
    <w:name w:val="Balloon Text"/>
    <w:basedOn w:val="Normal"/>
    <w:link w:val="TextodegloboCar"/>
    <w:uiPriority w:val="99"/>
    <w:semiHidden/>
    <w:unhideWhenUsed/>
    <w:rsid w:val="00026E07"/>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026E07"/>
    <w:rPr>
      <w:rFonts w:ascii="Segoe UI" w:hAnsi="Segoe UI" w:cs="Segoe UI"/>
      <w:sz w:val="18"/>
      <w:szCs w:val="18"/>
    </w:rPr>
  </w:style>
  <w:style w:type="character" w:styleId="Mencinsinresolver">
    <w:name w:val="Unresolved Mention"/>
    <w:basedOn w:val="Fuentedeprrafopredeter"/>
    <w:uiPriority w:val="99"/>
    <w:semiHidden/>
    <w:unhideWhenUsed/>
    <w:rsid w:val="009E5F14"/>
    <w:rPr>
      <w:color w:val="605E5C"/>
      <w:shd w:val="clear" w:color="auto" w:fill="E1DFDD"/>
    </w:rPr>
  </w:style>
  <w:style w:type="character" w:styleId="Hipervnculovisitado">
    <w:name w:val="FollowedHyperlink"/>
    <w:basedOn w:val="Fuentedeprrafopredeter"/>
    <w:uiPriority w:val="99"/>
    <w:semiHidden/>
    <w:unhideWhenUsed/>
    <w:rsid w:val="00CE6C10"/>
    <w:rPr>
      <w:color w:val="59C6E9" w:themeColor="followedHyperlink"/>
      <w:u w:val="single"/>
    </w:rPr>
  </w:style>
  <w:style w:type="paragraph" w:styleId="HTMLconformatoprevio">
    <w:name w:val="HTML Preformatted"/>
    <w:basedOn w:val="Normal"/>
    <w:link w:val="HTMLconformatoprevioCar"/>
    <w:uiPriority w:val="99"/>
    <w:semiHidden/>
    <w:unhideWhenUsed/>
    <w:rsid w:val="008D1EA6"/>
    <w:pPr>
      <w:spacing w:after="0" w:line="240" w:lineRule="auto"/>
    </w:pPr>
    <w:rPr>
      <w:rFonts w:ascii="Consolas" w:hAnsi="Consolas"/>
      <w:szCs w:val="20"/>
    </w:rPr>
  </w:style>
  <w:style w:type="character" w:styleId="HTMLconformatoprevioCar" w:customStyle="1">
    <w:name w:val="HTML con formato previo Car"/>
    <w:basedOn w:val="Fuentedeprrafopredeter"/>
    <w:link w:val="HTMLconformatoprevio"/>
    <w:uiPriority w:val="99"/>
    <w:semiHidden/>
    <w:rsid w:val="008D1EA6"/>
    <w:rPr>
      <w:rFonts w:ascii="Consolas" w:hAnsi="Consolas"/>
      <w:sz w:val="20"/>
      <w:szCs w:val="20"/>
    </w:rPr>
  </w:style>
  <w:style w:type="character" w:styleId="y2iqfc" w:customStyle="1">
    <w:name w:val="y2iqfc"/>
    <w:basedOn w:val="Fuentedeprrafopredeter"/>
    <w:rsid w:val="00D4657B"/>
  </w:style>
  <w:style w:type="paragraph" w:styleId="Textoindependiente">
    <w:name w:val="Body Text"/>
    <w:basedOn w:val="Normal"/>
    <w:link w:val="TextoindependienteCar"/>
    <w:rsid w:val="00862DCF"/>
    <w:pPr>
      <w:spacing w:after="0" w:line="240" w:lineRule="auto"/>
    </w:pPr>
    <w:rPr>
      <w:rFonts w:ascii="Times New Roman" w:hAnsi="Times New Roman" w:eastAsia="Times New Roman" w:cs="Times New Roman"/>
      <w:sz w:val="24"/>
      <w:szCs w:val="20"/>
    </w:rPr>
  </w:style>
  <w:style w:type="character" w:styleId="TextoindependienteCar" w:customStyle="1">
    <w:name w:val="Texto independiente Car"/>
    <w:basedOn w:val="Fuentedeprrafopredeter"/>
    <w:link w:val="Textoindependiente"/>
    <w:rsid w:val="00862DCF"/>
    <w:rPr>
      <w:rFonts w:ascii="Times New Roman" w:hAnsi="Times New Roman"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4741">
      <w:bodyDiv w:val="1"/>
      <w:marLeft w:val="0"/>
      <w:marRight w:val="0"/>
      <w:marTop w:val="0"/>
      <w:marBottom w:val="0"/>
      <w:divBdr>
        <w:top w:val="none" w:sz="0" w:space="0" w:color="auto"/>
        <w:left w:val="none" w:sz="0" w:space="0" w:color="auto"/>
        <w:bottom w:val="none" w:sz="0" w:space="0" w:color="auto"/>
        <w:right w:val="none" w:sz="0" w:space="0" w:color="auto"/>
      </w:divBdr>
    </w:div>
    <w:div w:id="13578358">
      <w:bodyDiv w:val="1"/>
      <w:marLeft w:val="0"/>
      <w:marRight w:val="0"/>
      <w:marTop w:val="0"/>
      <w:marBottom w:val="0"/>
      <w:divBdr>
        <w:top w:val="none" w:sz="0" w:space="0" w:color="auto"/>
        <w:left w:val="none" w:sz="0" w:space="0" w:color="auto"/>
        <w:bottom w:val="none" w:sz="0" w:space="0" w:color="auto"/>
        <w:right w:val="none" w:sz="0" w:space="0" w:color="auto"/>
      </w:divBdr>
    </w:div>
    <w:div w:id="48384079">
      <w:bodyDiv w:val="1"/>
      <w:marLeft w:val="0"/>
      <w:marRight w:val="0"/>
      <w:marTop w:val="0"/>
      <w:marBottom w:val="0"/>
      <w:divBdr>
        <w:top w:val="none" w:sz="0" w:space="0" w:color="auto"/>
        <w:left w:val="none" w:sz="0" w:space="0" w:color="auto"/>
        <w:bottom w:val="none" w:sz="0" w:space="0" w:color="auto"/>
        <w:right w:val="none" w:sz="0" w:space="0" w:color="auto"/>
      </w:divBdr>
    </w:div>
    <w:div w:id="48693475">
      <w:bodyDiv w:val="1"/>
      <w:marLeft w:val="0"/>
      <w:marRight w:val="0"/>
      <w:marTop w:val="0"/>
      <w:marBottom w:val="0"/>
      <w:divBdr>
        <w:top w:val="none" w:sz="0" w:space="0" w:color="auto"/>
        <w:left w:val="none" w:sz="0" w:space="0" w:color="auto"/>
        <w:bottom w:val="none" w:sz="0" w:space="0" w:color="auto"/>
        <w:right w:val="none" w:sz="0" w:space="0" w:color="auto"/>
      </w:divBdr>
    </w:div>
    <w:div w:id="56325563">
      <w:bodyDiv w:val="1"/>
      <w:marLeft w:val="0"/>
      <w:marRight w:val="0"/>
      <w:marTop w:val="0"/>
      <w:marBottom w:val="0"/>
      <w:divBdr>
        <w:top w:val="none" w:sz="0" w:space="0" w:color="auto"/>
        <w:left w:val="none" w:sz="0" w:space="0" w:color="auto"/>
        <w:bottom w:val="none" w:sz="0" w:space="0" w:color="auto"/>
        <w:right w:val="none" w:sz="0" w:space="0" w:color="auto"/>
      </w:divBdr>
    </w:div>
    <w:div w:id="79839497">
      <w:bodyDiv w:val="1"/>
      <w:marLeft w:val="0"/>
      <w:marRight w:val="0"/>
      <w:marTop w:val="0"/>
      <w:marBottom w:val="0"/>
      <w:divBdr>
        <w:top w:val="none" w:sz="0" w:space="0" w:color="auto"/>
        <w:left w:val="none" w:sz="0" w:space="0" w:color="auto"/>
        <w:bottom w:val="none" w:sz="0" w:space="0" w:color="auto"/>
        <w:right w:val="none" w:sz="0" w:space="0" w:color="auto"/>
      </w:divBdr>
    </w:div>
    <w:div w:id="85460586">
      <w:bodyDiv w:val="1"/>
      <w:marLeft w:val="0"/>
      <w:marRight w:val="0"/>
      <w:marTop w:val="0"/>
      <w:marBottom w:val="0"/>
      <w:divBdr>
        <w:top w:val="none" w:sz="0" w:space="0" w:color="auto"/>
        <w:left w:val="none" w:sz="0" w:space="0" w:color="auto"/>
        <w:bottom w:val="none" w:sz="0" w:space="0" w:color="auto"/>
        <w:right w:val="none" w:sz="0" w:space="0" w:color="auto"/>
      </w:divBdr>
    </w:div>
    <w:div w:id="120150588">
      <w:bodyDiv w:val="1"/>
      <w:marLeft w:val="0"/>
      <w:marRight w:val="0"/>
      <w:marTop w:val="0"/>
      <w:marBottom w:val="0"/>
      <w:divBdr>
        <w:top w:val="none" w:sz="0" w:space="0" w:color="auto"/>
        <w:left w:val="none" w:sz="0" w:space="0" w:color="auto"/>
        <w:bottom w:val="none" w:sz="0" w:space="0" w:color="auto"/>
        <w:right w:val="none" w:sz="0" w:space="0" w:color="auto"/>
      </w:divBdr>
    </w:div>
    <w:div w:id="124786024">
      <w:bodyDiv w:val="1"/>
      <w:marLeft w:val="0"/>
      <w:marRight w:val="0"/>
      <w:marTop w:val="0"/>
      <w:marBottom w:val="0"/>
      <w:divBdr>
        <w:top w:val="none" w:sz="0" w:space="0" w:color="auto"/>
        <w:left w:val="none" w:sz="0" w:space="0" w:color="auto"/>
        <w:bottom w:val="none" w:sz="0" w:space="0" w:color="auto"/>
        <w:right w:val="none" w:sz="0" w:space="0" w:color="auto"/>
      </w:divBdr>
    </w:div>
    <w:div w:id="134880288">
      <w:bodyDiv w:val="1"/>
      <w:marLeft w:val="0"/>
      <w:marRight w:val="0"/>
      <w:marTop w:val="0"/>
      <w:marBottom w:val="0"/>
      <w:divBdr>
        <w:top w:val="none" w:sz="0" w:space="0" w:color="auto"/>
        <w:left w:val="none" w:sz="0" w:space="0" w:color="auto"/>
        <w:bottom w:val="none" w:sz="0" w:space="0" w:color="auto"/>
        <w:right w:val="none" w:sz="0" w:space="0" w:color="auto"/>
      </w:divBdr>
    </w:div>
    <w:div w:id="158885898">
      <w:bodyDiv w:val="1"/>
      <w:marLeft w:val="0"/>
      <w:marRight w:val="0"/>
      <w:marTop w:val="0"/>
      <w:marBottom w:val="0"/>
      <w:divBdr>
        <w:top w:val="none" w:sz="0" w:space="0" w:color="auto"/>
        <w:left w:val="none" w:sz="0" w:space="0" w:color="auto"/>
        <w:bottom w:val="none" w:sz="0" w:space="0" w:color="auto"/>
        <w:right w:val="none" w:sz="0" w:space="0" w:color="auto"/>
      </w:divBdr>
    </w:div>
    <w:div w:id="170142613">
      <w:bodyDiv w:val="1"/>
      <w:marLeft w:val="0"/>
      <w:marRight w:val="0"/>
      <w:marTop w:val="0"/>
      <w:marBottom w:val="0"/>
      <w:divBdr>
        <w:top w:val="none" w:sz="0" w:space="0" w:color="auto"/>
        <w:left w:val="none" w:sz="0" w:space="0" w:color="auto"/>
        <w:bottom w:val="none" w:sz="0" w:space="0" w:color="auto"/>
        <w:right w:val="none" w:sz="0" w:space="0" w:color="auto"/>
      </w:divBdr>
    </w:div>
    <w:div w:id="215550523">
      <w:bodyDiv w:val="1"/>
      <w:marLeft w:val="0"/>
      <w:marRight w:val="0"/>
      <w:marTop w:val="0"/>
      <w:marBottom w:val="0"/>
      <w:divBdr>
        <w:top w:val="none" w:sz="0" w:space="0" w:color="auto"/>
        <w:left w:val="none" w:sz="0" w:space="0" w:color="auto"/>
        <w:bottom w:val="none" w:sz="0" w:space="0" w:color="auto"/>
        <w:right w:val="none" w:sz="0" w:space="0" w:color="auto"/>
      </w:divBdr>
    </w:div>
    <w:div w:id="252515588">
      <w:bodyDiv w:val="1"/>
      <w:marLeft w:val="0"/>
      <w:marRight w:val="0"/>
      <w:marTop w:val="0"/>
      <w:marBottom w:val="0"/>
      <w:divBdr>
        <w:top w:val="none" w:sz="0" w:space="0" w:color="auto"/>
        <w:left w:val="none" w:sz="0" w:space="0" w:color="auto"/>
        <w:bottom w:val="none" w:sz="0" w:space="0" w:color="auto"/>
        <w:right w:val="none" w:sz="0" w:space="0" w:color="auto"/>
      </w:divBdr>
    </w:div>
    <w:div w:id="257368496">
      <w:bodyDiv w:val="1"/>
      <w:marLeft w:val="0"/>
      <w:marRight w:val="0"/>
      <w:marTop w:val="0"/>
      <w:marBottom w:val="0"/>
      <w:divBdr>
        <w:top w:val="none" w:sz="0" w:space="0" w:color="auto"/>
        <w:left w:val="none" w:sz="0" w:space="0" w:color="auto"/>
        <w:bottom w:val="none" w:sz="0" w:space="0" w:color="auto"/>
        <w:right w:val="none" w:sz="0" w:space="0" w:color="auto"/>
      </w:divBdr>
    </w:div>
    <w:div w:id="260838576">
      <w:bodyDiv w:val="1"/>
      <w:marLeft w:val="0"/>
      <w:marRight w:val="0"/>
      <w:marTop w:val="0"/>
      <w:marBottom w:val="0"/>
      <w:divBdr>
        <w:top w:val="none" w:sz="0" w:space="0" w:color="auto"/>
        <w:left w:val="none" w:sz="0" w:space="0" w:color="auto"/>
        <w:bottom w:val="none" w:sz="0" w:space="0" w:color="auto"/>
        <w:right w:val="none" w:sz="0" w:space="0" w:color="auto"/>
      </w:divBdr>
    </w:div>
    <w:div w:id="268204816">
      <w:bodyDiv w:val="1"/>
      <w:marLeft w:val="0"/>
      <w:marRight w:val="0"/>
      <w:marTop w:val="0"/>
      <w:marBottom w:val="0"/>
      <w:divBdr>
        <w:top w:val="none" w:sz="0" w:space="0" w:color="auto"/>
        <w:left w:val="none" w:sz="0" w:space="0" w:color="auto"/>
        <w:bottom w:val="none" w:sz="0" w:space="0" w:color="auto"/>
        <w:right w:val="none" w:sz="0" w:space="0" w:color="auto"/>
      </w:divBdr>
    </w:div>
    <w:div w:id="272321914">
      <w:bodyDiv w:val="1"/>
      <w:marLeft w:val="0"/>
      <w:marRight w:val="0"/>
      <w:marTop w:val="0"/>
      <w:marBottom w:val="0"/>
      <w:divBdr>
        <w:top w:val="none" w:sz="0" w:space="0" w:color="auto"/>
        <w:left w:val="none" w:sz="0" w:space="0" w:color="auto"/>
        <w:bottom w:val="none" w:sz="0" w:space="0" w:color="auto"/>
        <w:right w:val="none" w:sz="0" w:space="0" w:color="auto"/>
      </w:divBdr>
    </w:div>
    <w:div w:id="278879329">
      <w:bodyDiv w:val="1"/>
      <w:marLeft w:val="0"/>
      <w:marRight w:val="0"/>
      <w:marTop w:val="0"/>
      <w:marBottom w:val="0"/>
      <w:divBdr>
        <w:top w:val="none" w:sz="0" w:space="0" w:color="auto"/>
        <w:left w:val="none" w:sz="0" w:space="0" w:color="auto"/>
        <w:bottom w:val="none" w:sz="0" w:space="0" w:color="auto"/>
        <w:right w:val="none" w:sz="0" w:space="0" w:color="auto"/>
      </w:divBdr>
    </w:div>
    <w:div w:id="295336256">
      <w:bodyDiv w:val="1"/>
      <w:marLeft w:val="0"/>
      <w:marRight w:val="0"/>
      <w:marTop w:val="0"/>
      <w:marBottom w:val="0"/>
      <w:divBdr>
        <w:top w:val="none" w:sz="0" w:space="0" w:color="auto"/>
        <w:left w:val="none" w:sz="0" w:space="0" w:color="auto"/>
        <w:bottom w:val="none" w:sz="0" w:space="0" w:color="auto"/>
        <w:right w:val="none" w:sz="0" w:space="0" w:color="auto"/>
      </w:divBdr>
    </w:div>
    <w:div w:id="303236206">
      <w:bodyDiv w:val="1"/>
      <w:marLeft w:val="0"/>
      <w:marRight w:val="0"/>
      <w:marTop w:val="0"/>
      <w:marBottom w:val="0"/>
      <w:divBdr>
        <w:top w:val="none" w:sz="0" w:space="0" w:color="auto"/>
        <w:left w:val="none" w:sz="0" w:space="0" w:color="auto"/>
        <w:bottom w:val="none" w:sz="0" w:space="0" w:color="auto"/>
        <w:right w:val="none" w:sz="0" w:space="0" w:color="auto"/>
      </w:divBdr>
    </w:div>
    <w:div w:id="313610202">
      <w:bodyDiv w:val="1"/>
      <w:marLeft w:val="0"/>
      <w:marRight w:val="0"/>
      <w:marTop w:val="0"/>
      <w:marBottom w:val="0"/>
      <w:divBdr>
        <w:top w:val="none" w:sz="0" w:space="0" w:color="auto"/>
        <w:left w:val="none" w:sz="0" w:space="0" w:color="auto"/>
        <w:bottom w:val="none" w:sz="0" w:space="0" w:color="auto"/>
        <w:right w:val="none" w:sz="0" w:space="0" w:color="auto"/>
      </w:divBdr>
    </w:div>
    <w:div w:id="326519684">
      <w:bodyDiv w:val="1"/>
      <w:marLeft w:val="0"/>
      <w:marRight w:val="0"/>
      <w:marTop w:val="0"/>
      <w:marBottom w:val="0"/>
      <w:divBdr>
        <w:top w:val="none" w:sz="0" w:space="0" w:color="auto"/>
        <w:left w:val="none" w:sz="0" w:space="0" w:color="auto"/>
        <w:bottom w:val="none" w:sz="0" w:space="0" w:color="auto"/>
        <w:right w:val="none" w:sz="0" w:space="0" w:color="auto"/>
      </w:divBdr>
    </w:div>
    <w:div w:id="335810064">
      <w:bodyDiv w:val="1"/>
      <w:marLeft w:val="0"/>
      <w:marRight w:val="0"/>
      <w:marTop w:val="0"/>
      <w:marBottom w:val="0"/>
      <w:divBdr>
        <w:top w:val="none" w:sz="0" w:space="0" w:color="auto"/>
        <w:left w:val="none" w:sz="0" w:space="0" w:color="auto"/>
        <w:bottom w:val="none" w:sz="0" w:space="0" w:color="auto"/>
        <w:right w:val="none" w:sz="0" w:space="0" w:color="auto"/>
      </w:divBdr>
    </w:div>
    <w:div w:id="353729046">
      <w:bodyDiv w:val="1"/>
      <w:marLeft w:val="0"/>
      <w:marRight w:val="0"/>
      <w:marTop w:val="0"/>
      <w:marBottom w:val="0"/>
      <w:divBdr>
        <w:top w:val="none" w:sz="0" w:space="0" w:color="auto"/>
        <w:left w:val="none" w:sz="0" w:space="0" w:color="auto"/>
        <w:bottom w:val="none" w:sz="0" w:space="0" w:color="auto"/>
        <w:right w:val="none" w:sz="0" w:space="0" w:color="auto"/>
      </w:divBdr>
    </w:div>
    <w:div w:id="372774781">
      <w:bodyDiv w:val="1"/>
      <w:marLeft w:val="0"/>
      <w:marRight w:val="0"/>
      <w:marTop w:val="0"/>
      <w:marBottom w:val="0"/>
      <w:divBdr>
        <w:top w:val="none" w:sz="0" w:space="0" w:color="auto"/>
        <w:left w:val="none" w:sz="0" w:space="0" w:color="auto"/>
        <w:bottom w:val="none" w:sz="0" w:space="0" w:color="auto"/>
        <w:right w:val="none" w:sz="0" w:space="0" w:color="auto"/>
      </w:divBdr>
    </w:div>
    <w:div w:id="379016309">
      <w:bodyDiv w:val="1"/>
      <w:marLeft w:val="0"/>
      <w:marRight w:val="0"/>
      <w:marTop w:val="0"/>
      <w:marBottom w:val="0"/>
      <w:divBdr>
        <w:top w:val="none" w:sz="0" w:space="0" w:color="auto"/>
        <w:left w:val="none" w:sz="0" w:space="0" w:color="auto"/>
        <w:bottom w:val="none" w:sz="0" w:space="0" w:color="auto"/>
        <w:right w:val="none" w:sz="0" w:space="0" w:color="auto"/>
      </w:divBdr>
    </w:div>
    <w:div w:id="386687389">
      <w:bodyDiv w:val="1"/>
      <w:marLeft w:val="0"/>
      <w:marRight w:val="0"/>
      <w:marTop w:val="0"/>
      <w:marBottom w:val="0"/>
      <w:divBdr>
        <w:top w:val="none" w:sz="0" w:space="0" w:color="auto"/>
        <w:left w:val="none" w:sz="0" w:space="0" w:color="auto"/>
        <w:bottom w:val="none" w:sz="0" w:space="0" w:color="auto"/>
        <w:right w:val="none" w:sz="0" w:space="0" w:color="auto"/>
      </w:divBdr>
    </w:div>
    <w:div w:id="392394986">
      <w:bodyDiv w:val="1"/>
      <w:marLeft w:val="0"/>
      <w:marRight w:val="0"/>
      <w:marTop w:val="0"/>
      <w:marBottom w:val="0"/>
      <w:divBdr>
        <w:top w:val="none" w:sz="0" w:space="0" w:color="auto"/>
        <w:left w:val="none" w:sz="0" w:space="0" w:color="auto"/>
        <w:bottom w:val="none" w:sz="0" w:space="0" w:color="auto"/>
        <w:right w:val="none" w:sz="0" w:space="0" w:color="auto"/>
      </w:divBdr>
    </w:div>
    <w:div w:id="445346930">
      <w:bodyDiv w:val="1"/>
      <w:marLeft w:val="0"/>
      <w:marRight w:val="0"/>
      <w:marTop w:val="0"/>
      <w:marBottom w:val="0"/>
      <w:divBdr>
        <w:top w:val="none" w:sz="0" w:space="0" w:color="auto"/>
        <w:left w:val="none" w:sz="0" w:space="0" w:color="auto"/>
        <w:bottom w:val="none" w:sz="0" w:space="0" w:color="auto"/>
        <w:right w:val="none" w:sz="0" w:space="0" w:color="auto"/>
      </w:divBdr>
    </w:div>
    <w:div w:id="445538690">
      <w:bodyDiv w:val="1"/>
      <w:marLeft w:val="0"/>
      <w:marRight w:val="0"/>
      <w:marTop w:val="0"/>
      <w:marBottom w:val="0"/>
      <w:divBdr>
        <w:top w:val="none" w:sz="0" w:space="0" w:color="auto"/>
        <w:left w:val="none" w:sz="0" w:space="0" w:color="auto"/>
        <w:bottom w:val="none" w:sz="0" w:space="0" w:color="auto"/>
        <w:right w:val="none" w:sz="0" w:space="0" w:color="auto"/>
      </w:divBdr>
    </w:div>
    <w:div w:id="456224690">
      <w:bodyDiv w:val="1"/>
      <w:marLeft w:val="0"/>
      <w:marRight w:val="0"/>
      <w:marTop w:val="0"/>
      <w:marBottom w:val="0"/>
      <w:divBdr>
        <w:top w:val="none" w:sz="0" w:space="0" w:color="auto"/>
        <w:left w:val="none" w:sz="0" w:space="0" w:color="auto"/>
        <w:bottom w:val="none" w:sz="0" w:space="0" w:color="auto"/>
        <w:right w:val="none" w:sz="0" w:space="0" w:color="auto"/>
      </w:divBdr>
    </w:div>
    <w:div w:id="492183858">
      <w:bodyDiv w:val="1"/>
      <w:marLeft w:val="0"/>
      <w:marRight w:val="0"/>
      <w:marTop w:val="0"/>
      <w:marBottom w:val="0"/>
      <w:divBdr>
        <w:top w:val="none" w:sz="0" w:space="0" w:color="auto"/>
        <w:left w:val="none" w:sz="0" w:space="0" w:color="auto"/>
        <w:bottom w:val="none" w:sz="0" w:space="0" w:color="auto"/>
        <w:right w:val="none" w:sz="0" w:space="0" w:color="auto"/>
      </w:divBdr>
    </w:div>
    <w:div w:id="526411213">
      <w:bodyDiv w:val="1"/>
      <w:marLeft w:val="0"/>
      <w:marRight w:val="0"/>
      <w:marTop w:val="0"/>
      <w:marBottom w:val="0"/>
      <w:divBdr>
        <w:top w:val="none" w:sz="0" w:space="0" w:color="auto"/>
        <w:left w:val="none" w:sz="0" w:space="0" w:color="auto"/>
        <w:bottom w:val="none" w:sz="0" w:space="0" w:color="auto"/>
        <w:right w:val="none" w:sz="0" w:space="0" w:color="auto"/>
      </w:divBdr>
    </w:div>
    <w:div w:id="536427933">
      <w:bodyDiv w:val="1"/>
      <w:marLeft w:val="0"/>
      <w:marRight w:val="0"/>
      <w:marTop w:val="0"/>
      <w:marBottom w:val="0"/>
      <w:divBdr>
        <w:top w:val="none" w:sz="0" w:space="0" w:color="auto"/>
        <w:left w:val="none" w:sz="0" w:space="0" w:color="auto"/>
        <w:bottom w:val="none" w:sz="0" w:space="0" w:color="auto"/>
        <w:right w:val="none" w:sz="0" w:space="0" w:color="auto"/>
      </w:divBdr>
    </w:div>
    <w:div w:id="542713875">
      <w:bodyDiv w:val="1"/>
      <w:marLeft w:val="0"/>
      <w:marRight w:val="0"/>
      <w:marTop w:val="0"/>
      <w:marBottom w:val="0"/>
      <w:divBdr>
        <w:top w:val="none" w:sz="0" w:space="0" w:color="auto"/>
        <w:left w:val="none" w:sz="0" w:space="0" w:color="auto"/>
        <w:bottom w:val="none" w:sz="0" w:space="0" w:color="auto"/>
        <w:right w:val="none" w:sz="0" w:space="0" w:color="auto"/>
      </w:divBdr>
    </w:div>
    <w:div w:id="569773477">
      <w:bodyDiv w:val="1"/>
      <w:marLeft w:val="0"/>
      <w:marRight w:val="0"/>
      <w:marTop w:val="0"/>
      <w:marBottom w:val="0"/>
      <w:divBdr>
        <w:top w:val="none" w:sz="0" w:space="0" w:color="auto"/>
        <w:left w:val="none" w:sz="0" w:space="0" w:color="auto"/>
        <w:bottom w:val="none" w:sz="0" w:space="0" w:color="auto"/>
        <w:right w:val="none" w:sz="0" w:space="0" w:color="auto"/>
      </w:divBdr>
    </w:div>
    <w:div w:id="600720884">
      <w:bodyDiv w:val="1"/>
      <w:marLeft w:val="0"/>
      <w:marRight w:val="0"/>
      <w:marTop w:val="0"/>
      <w:marBottom w:val="0"/>
      <w:divBdr>
        <w:top w:val="none" w:sz="0" w:space="0" w:color="auto"/>
        <w:left w:val="none" w:sz="0" w:space="0" w:color="auto"/>
        <w:bottom w:val="none" w:sz="0" w:space="0" w:color="auto"/>
        <w:right w:val="none" w:sz="0" w:space="0" w:color="auto"/>
      </w:divBdr>
    </w:div>
    <w:div w:id="603339330">
      <w:bodyDiv w:val="1"/>
      <w:marLeft w:val="0"/>
      <w:marRight w:val="0"/>
      <w:marTop w:val="0"/>
      <w:marBottom w:val="0"/>
      <w:divBdr>
        <w:top w:val="none" w:sz="0" w:space="0" w:color="auto"/>
        <w:left w:val="none" w:sz="0" w:space="0" w:color="auto"/>
        <w:bottom w:val="none" w:sz="0" w:space="0" w:color="auto"/>
        <w:right w:val="none" w:sz="0" w:space="0" w:color="auto"/>
      </w:divBdr>
    </w:div>
    <w:div w:id="606160504">
      <w:bodyDiv w:val="1"/>
      <w:marLeft w:val="0"/>
      <w:marRight w:val="0"/>
      <w:marTop w:val="0"/>
      <w:marBottom w:val="0"/>
      <w:divBdr>
        <w:top w:val="none" w:sz="0" w:space="0" w:color="auto"/>
        <w:left w:val="none" w:sz="0" w:space="0" w:color="auto"/>
        <w:bottom w:val="none" w:sz="0" w:space="0" w:color="auto"/>
        <w:right w:val="none" w:sz="0" w:space="0" w:color="auto"/>
      </w:divBdr>
    </w:div>
    <w:div w:id="611743794">
      <w:bodyDiv w:val="1"/>
      <w:marLeft w:val="0"/>
      <w:marRight w:val="0"/>
      <w:marTop w:val="0"/>
      <w:marBottom w:val="0"/>
      <w:divBdr>
        <w:top w:val="none" w:sz="0" w:space="0" w:color="auto"/>
        <w:left w:val="none" w:sz="0" w:space="0" w:color="auto"/>
        <w:bottom w:val="none" w:sz="0" w:space="0" w:color="auto"/>
        <w:right w:val="none" w:sz="0" w:space="0" w:color="auto"/>
      </w:divBdr>
    </w:div>
    <w:div w:id="616638001">
      <w:bodyDiv w:val="1"/>
      <w:marLeft w:val="0"/>
      <w:marRight w:val="0"/>
      <w:marTop w:val="0"/>
      <w:marBottom w:val="0"/>
      <w:divBdr>
        <w:top w:val="none" w:sz="0" w:space="0" w:color="auto"/>
        <w:left w:val="none" w:sz="0" w:space="0" w:color="auto"/>
        <w:bottom w:val="none" w:sz="0" w:space="0" w:color="auto"/>
        <w:right w:val="none" w:sz="0" w:space="0" w:color="auto"/>
      </w:divBdr>
    </w:div>
    <w:div w:id="624384740">
      <w:bodyDiv w:val="1"/>
      <w:marLeft w:val="0"/>
      <w:marRight w:val="0"/>
      <w:marTop w:val="0"/>
      <w:marBottom w:val="0"/>
      <w:divBdr>
        <w:top w:val="none" w:sz="0" w:space="0" w:color="auto"/>
        <w:left w:val="none" w:sz="0" w:space="0" w:color="auto"/>
        <w:bottom w:val="none" w:sz="0" w:space="0" w:color="auto"/>
        <w:right w:val="none" w:sz="0" w:space="0" w:color="auto"/>
      </w:divBdr>
    </w:div>
    <w:div w:id="629238949">
      <w:bodyDiv w:val="1"/>
      <w:marLeft w:val="0"/>
      <w:marRight w:val="0"/>
      <w:marTop w:val="0"/>
      <w:marBottom w:val="0"/>
      <w:divBdr>
        <w:top w:val="none" w:sz="0" w:space="0" w:color="auto"/>
        <w:left w:val="none" w:sz="0" w:space="0" w:color="auto"/>
        <w:bottom w:val="none" w:sz="0" w:space="0" w:color="auto"/>
        <w:right w:val="none" w:sz="0" w:space="0" w:color="auto"/>
      </w:divBdr>
    </w:div>
    <w:div w:id="638650140">
      <w:bodyDiv w:val="1"/>
      <w:marLeft w:val="0"/>
      <w:marRight w:val="0"/>
      <w:marTop w:val="0"/>
      <w:marBottom w:val="0"/>
      <w:divBdr>
        <w:top w:val="none" w:sz="0" w:space="0" w:color="auto"/>
        <w:left w:val="none" w:sz="0" w:space="0" w:color="auto"/>
        <w:bottom w:val="none" w:sz="0" w:space="0" w:color="auto"/>
        <w:right w:val="none" w:sz="0" w:space="0" w:color="auto"/>
      </w:divBdr>
    </w:div>
    <w:div w:id="638922997">
      <w:bodyDiv w:val="1"/>
      <w:marLeft w:val="0"/>
      <w:marRight w:val="0"/>
      <w:marTop w:val="0"/>
      <w:marBottom w:val="0"/>
      <w:divBdr>
        <w:top w:val="none" w:sz="0" w:space="0" w:color="auto"/>
        <w:left w:val="none" w:sz="0" w:space="0" w:color="auto"/>
        <w:bottom w:val="none" w:sz="0" w:space="0" w:color="auto"/>
        <w:right w:val="none" w:sz="0" w:space="0" w:color="auto"/>
      </w:divBdr>
    </w:div>
    <w:div w:id="657003196">
      <w:bodyDiv w:val="1"/>
      <w:marLeft w:val="0"/>
      <w:marRight w:val="0"/>
      <w:marTop w:val="0"/>
      <w:marBottom w:val="0"/>
      <w:divBdr>
        <w:top w:val="none" w:sz="0" w:space="0" w:color="auto"/>
        <w:left w:val="none" w:sz="0" w:space="0" w:color="auto"/>
        <w:bottom w:val="none" w:sz="0" w:space="0" w:color="auto"/>
        <w:right w:val="none" w:sz="0" w:space="0" w:color="auto"/>
      </w:divBdr>
    </w:div>
    <w:div w:id="658996350">
      <w:bodyDiv w:val="1"/>
      <w:marLeft w:val="0"/>
      <w:marRight w:val="0"/>
      <w:marTop w:val="0"/>
      <w:marBottom w:val="0"/>
      <w:divBdr>
        <w:top w:val="none" w:sz="0" w:space="0" w:color="auto"/>
        <w:left w:val="none" w:sz="0" w:space="0" w:color="auto"/>
        <w:bottom w:val="none" w:sz="0" w:space="0" w:color="auto"/>
        <w:right w:val="none" w:sz="0" w:space="0" w:color="auto"/>
      </w:divBdr>
    </w:div>
    <w:div w:id="679968024">
      <w:bodyDiv w:val="1"/>
      <w:marLeft w:val="0"/>
      <w:marRight w:val="0"/>
      <w:marTop w:val="0"/>
      <w:marBottom w:val="0"/>
      <w:divBdr>
        <w:top w:val="none" w:sz="0" w:space="0" w:color="auto"/>
        <w:left w:val="none" w:sz="0" w:space="0" w:color="auto"/>
        <w:bottom w:val="none" w:sz="0" w:space="0" w:color="auto"/>
        <w:right w:val="none" w:sz="0" w:space="0" w:color="auto"/>
      </w:divBdr>
    </w:div>
    <w:div w:id="698776333">
      <w:bodyDiv w:val="1"/>
      <w:marLeft w:val="0"/>
      <w:marRight w:val="0"/>
      <w:marTop w:val="0"/>
      <w:marBottom w:val="0"/>
      <w:divBdr>
        <w:top w:val="none" w:sz="0" w:space="0" w:color="auto"/>
        <w:left w:val="none" w:sz="0" w:space="0" w:color="auto"/>
        <w:bottom w:val="none" w:sz="0" w:space="0" w:color="auto"/>
        <w:right w:val="none" w:sz="0" w:space="0" w:color="auto"/>
      </w:divBdr>
    </w:div>
    <w:div w:id="701439034">
      <w:bodyDiv w:val="1"/>
      <w:marLeft w:val="0"/>
      <w:marRight w:val="0"/>
      <w:marTop w:val="0"/>
      <w:marBottom w:val="0"/>
      <w:divBdr>
        <w:top w:val="none" w:sz="0" w:space="0" w:color="auto"/>
        <w:left w:val="none" w:sz="0" w:space="0" w:color="auto"/>
        <w:bottom w:val="none" w:sz="0" w:space="0" w:color="auto"/>
        <w:right w:val="none" w:sz="0" w:space="0" w:color="auto"/>
      </w:divBdr>
    </w:div>
    <w:div w:id="703099008">
      <w:bodyDiv w:val="1"/>
      <w:marLeft w:val="0"/>
      <w:marRight w:val="0"/>
      <w:marTop w:val="0"/>
      <w:marBottom w:val="0"/>
      <w:divBdr>
        <w:top w:val="none" w:sz="0" w:space="0" w:color="auto"/>
        <w:left w:val="none" w:sz="0" w:space="0" w:color="auto"/>
        <w:bottom w:val="none" w:sz="0" w:space="0" w:color="auto"/>
        <w:right w:val="none" w:sz="0" w:space="0" w:color="auto"/>
      </w:divBdr>
    </w:div>
    <w:div w:id="712340764">
      <w:bodyDiv w:val="1"/>
      <w:marLeft w:val="0"/>
      <w:marRight w:val="0"/>
      <w:marTop w:val="0"/>
      <w:marBottom w:val="0"/>
      <w:divBdr>
        <w:top w:val="none" w:sz="0" w:space="0" w:color="auto"/>
        <w:left w:val="none" w:sz="0" w:space="0" w:color="auto"/>
        <w:bottom w:val="none" w:sz="0" w:space="0" w:color="auto"/>
        <w:right w:val="none" w:sz="0" w:space="0" w:color="auto"/>
      </w:divBdr>
    </w:div>
    <w:div w:id="732434891">
      <w:bodyDiv w:val="1"/>
      <w:marLeft w:val="0"/>
      <w:marRight w:val="0"/>
      <w:marTop w:val="0"/>
      <w:marBottom w:val="0"/>
      <w:divBdr>
        <w:top w:val="none" w:sz="0" w:space="0" w:color="auto"/>
        <w:left w:val="none" w:sz="0" w:space="0" w:color="auto"/>
        <w:bottom w:val="none" w:sz="0" w:space="0" w:color="auto"/>
        <w:right w:val="none" w:sz="0" w:space="0" w:color="auto"/>
      </w:divBdr>
    </w:div>
    <w:div w:id="746656411">
      <w:bodyDiv w:val="1"/>
      <w:marLeft w:val="0"/>
      <w:marRight w:val="0"/>
      <w:marTop w:val="0"/>
      <w:marBottom w:val="0"/>
      <w:divBdr>
        <w:top w:val="none" w:sz="0" w:space="0" w:color="auto"/>
        <w:left w:val="none" w:sz="0" w:space="0" w:color="auto"/>
        <w:bottom w:val="none" w:sz="0" w:space="0" w:color="auto"/>
        <w:right w:val="none" w:sz="0" w:space="0" w:color="auto"/>
      </w:divBdr>
    </w:div>
    <w:div w:id="751587176">
      <w:bodyDiv w:val="1"/>
      <w:marLeft w:val="0"/>
      <w:marRight w:val="0"/>
      <w:marTop w:val="0"/>
      <w:marBottom w:val="0"/>
      <w:divBdr>
        <w:top w:val="none" w:sz="0" w:space="0" w:color="auto"/>
        <w:left w:val="none" w:sz="0" w:space="0" w:color="auto"/>
        <w:bottom w:val="none" w:sz="0" w:space="0" w:color="auto"/>
        <w:right w:val="none" w:sz="0" w:space="0" w:color="auto"/>
      </w:divBdr>
    </w:div>
    <w:div w:id="775295450">
      <w:bodyDiv w:val="1"/>
      <w:marLeft w:val="0"/>
      <w:marRight w:val="0"/>
      <w:marTop w:val="0"/>
      <w:marBottom w:val="0"/>
      <w:divBdr>
        <w:top w:val="none" w:sz="0" w:space="0" w:color="auto"/>
        <w:left w:val="none" w:sz="0" w:space="0" w:color="auto"/>
        <w:bottom w:val="none" w:sz="0" w:space="0" w:color="auto"/>
        <w:right w:val="none" w:sz="0" w:space="0" w:color="auto"/>
      </w:divBdr>
    </w:div>
    <w:div w:id="788203933">
      <w:bodyDiv w:val="1"/>
      <w:marLeft w:val="0"/>
      <w:marRight w:val="0"/>
      <w:marTop w:val="0"/>
      <w:marBottom w:val="0"/>
      <w:divBdr>
        <w:top w:val="none" w:sz="0" w:space="0" w:color="auto"/>
        <w:left w:val="none" w:sz="0" w:space="0" w:color="auto"/>
        <w:bottom w:val="none" w:sz="0" w:space="0" w:color="auto"/>
        <w:right w:val="none" w:sz="0" w:space="0" w:color="auto"/>
      </w:divBdr>
    </w:div>
    <w:div w:id="809637055">
      <w:bodyDiv w:val="1"/>
      <w:marLeft w:val="0"/>
      <w:marRight w:val="0"/>
      <w:marTop w:val="0"/>
      <w:marBottom w:val="0"/>
      <w:divBdr>
        <w:top w:val="none" w:sz="0" w:space="0" w:color="auto"/>
        <w:left w:val="none" w:sz="0" w:space="0" w:color="auto"/>
        <w:bottom w:val="none" w:sz="0" w:space="0" w:color="auto"/>
        <w:right w:val="none" w:sz="0" w:space="0" w:color="auto"/>
      </w:divBdr>
    </w:div>
    <w:div w:id="821853864">
      <w:bodyDiv w:val="1"/>
      <w:marLeft w:val="0"/>
      <w:marRight w:val="0"/>
      <w:marTop w:val="0"/>
      <w:marBottom w:val="0"/>
      <w:divBdr>
        <w:top w:val="none" w:sz="0" w:space="0" w:color="auto"/>
        <w:left w:val="none" w:sz="0" w:space="0" w:color="auto"/>
        <w:bottom w:val="none" w:sz="0" w:space="0" w:color="auto"/>
        <w:right w:val="none" w:sz="0" w:space="0" w:color="auto"/>
      </w:divBdr>
      <w:divsChild>
        <w:div w:id="342900085">
          <w:marLeft w:val="0"/>
          <w:marRight w:val="0"/>
          <w:marTop w:val="0"/>
          <w:marBottom w:val="660"/>
          <w:divBdr>
            <w:top w:val="none" w:sz="0" w:space="0" w:color="auto"/>
            <w:left w:val="none" w:sz="0" w:space="0" w:color="auto"/>
            <w:bottom w:val="none" w:sz="0" w:space="0" w:color="auto"/>
            <w:right w:val="none" w:sz="0" w:space="0" w:color="auto"/>
          </w:divBdr>
          <w:divsChild>
            <w:div w:id="2037467605">
              <w:marLeft w:val="0"/>
              <w:marRight w:val="0"/>
              <w:marTop w:val="0"/>
              <w:marBottom w:val="0"/>
              <w:divBdr>
                <w:top w:val="none" w:sz="0" w:space="0" w:color="auto"/>
                <w:left w:val="none" w:sz="0" w:space="0" w:color="auto"/>
                <w:bottom w:val="none" w:sz="0" w:space="0" w:color="auto"/>
                <w:right w:val="none" w:sz="0" w:space="0" w:color="auto"/>
              </w:divBdr>
              <w:divsChild>
                <w:div w:id="495077884">
                  <w:marLeft w:val="0"/>
                  <w:marRight w:val="0"/>
                  <w:marTop w:val="0"/>
                  <w:marBottom w:val="0"/>
                  <w:divBdr>
                    <w:top w:val="none" w:sz="0" w:space="0" w:color="auto"/>
                    <w:left w:val="none" w:sz="0" w:space="0" w:color="auto"/>
                    <w:bottom w:val="none" w:sz="0" w:space="0" w:color="auto"/>
                    <w:right w:val="none" w:sz="0" w:space="0" w:color="auto"/>
                  </w:divBdr>
                  <w:divsChild>
                    <w:div w:id="1371102662">
                      <w:marLeft w:val="0"/>
                      <w:marRight w:val="0"/>
                      <w:marTop w:val="0"/>
                      <w:marBottom w:val="450"/>
                      <w:divBdr>
                        <w:top w:val="none" w:sz="0" w:space="0" w:color="auto"/>
                        <w:left w:val="none" w:sz="0" w:space="0" w:color="auto"/>
                        <w:bottom w:val="none" w:sz="0" w:space="0" w:color="auto"/>
                        <w:right w:val="none" w:sz="0" w:space="0" w:color="auto"/>
                      </w:divBdr>
                      <w:divsChild>
                        <w:div w:id="616377432">
                          <w:marLeft w:val="0"/>
                          <w:marRight w:val="0"/>
                          <w:marTop w:val="0"/>
                          <w:marBottom w:val="0"/>
                          <w:divBdr>
                            <w:top w:val="none" w:sz="0" w:space="0" w:color="auto"/>
                            <w:left w:val="none" w:sz="0" w:space="0" w:color="auto"/>
                            <w:bottom w:val="none" w:sz="0" w:space="0" w:color="auto"/>
                            <w:right w:val="none" w:sz="0" w:space="0" w:color="auto"/>
                          </w:divBdr>
                          <w:divsChild>
                            <w:div w:id="2136092252">
                              <w:marLeft w:val="0"/>
                              <w:marRight w:val="0"/>
                              <w:marTop w:val="0"/>
                              <w:marBottom w:val="0"/>
                              <w:divBdr>
                                <w:top w:val="none" w:sz="0" w:space="0" w:color="auto"/>
                                <w:left w:val="none" w:sz="0" w:space="0" w:color="auto"/>
                                <w:bottom w:val="none" w:sz="0" w:space="0" w:color="auto"/>
                                <w:right w:val="none" w:sz="0" w:space="0" w:color="auto"/>
                              </w:divBdr>
                              <w:divsChild>
                                <w:div w:id="435099095">
                                  <w:marLeft w:val="0"/>
                                  <w:marRight w:val="0"/>
                                  <w:marTop w:val="0"/>
                                  <w:marBottom w:val="0"/>
                                  <w:divBdr>
                                    <w:top w:val="none" w:sz="0" w:space="0" w:color="auto"/>
                                    <w:left w:val="none" w:sz="0" w:space="0" w:color="auto"/>
                                    <w:bottom w:val="none" w:sz="0" w:space="0" w:color="auto"/>
                                    <w:right w:val="none" w:sz="0" w:space="0" w:color="auto"/>
                                  </w:divBdr>
                                  <w:divsChild>
                                    <w:div w:id="2112772790">
                                      <w:marLeft w:val="0"/>
                                      <w:marRight w:val="0"/>
                                      <w:marTop w:val="0"/>
                                      <w:marBottom w:val="0"/>
                                      <w:divBdr>
                                        <w:top w:val="none" w:sz="0" w:space="0" w:color="auto"/>
                                        <w:left w:val="none" w:sz="0" w:space="0" w:color="auto"/>
                                        <w:bottom w:val="none" w:sz="0" w:space="0" w:color="auto"/>
                                        <w:right w:val="none" w:sz="0" w:space="0" w:color="auto"/>
                                      </w:divBdr>
                                      <w:divsChild>
                                        <w:div w:id="238249921">
                                          <w:marLeft w:val="0"/>
                                          <w:marRight w:val="0"/>
                                          <w:marTop w:val="0"/>
                                          <w:marBottom w:val="0"/>
                                          <w:divBdr>
                                            <w:top w:val="none" w:sz="0" w:space="0" w:color="auto"/>
                                            <w:left w:val="none" w:sz="0" w:space="0" w:color="auto"/>
                                            <w:bottom w:val="none" w:sz="0" w:space="0" w:color="auto"/>
                                            <w:right w:val="none" w:sz="0" w:space="0" w:color="auto"/>
                                          </w:divBdr>
                                          <w:divsChild>
                                            <w:div w:id="467868607">
                                              <w:marLeft w:val="0"/>
                                              <w:marRight w:val="0"/>
                                              <w:marTop w:val="0"/>
                                              <w:marBottom w:val="0"/>
                                              <w:divBdr>
                                                <w:top w:val="none" w:sz="0" w:space="0" w:color="auto"/>
                                                <w:left w:val="none" w:sz="0" w:space="0" w:color="auto"/>
                                                <w:bottom w:val="none" w:sz="0" w:space="0" w:color="auto"/>
                                                <w:right w:val="none" w:sz="0" w:space="0" w:color="auto"/>
                                              </w:divBdr>
                                              <w:divsChild>
                                                <w:div w:id="370686240">
                                                  <w:marLeft w:val="0"/>
                                                  <w:marRight w:val="0"/>
                                                  <w:marTop w:val="0"/>
                                                  <w:marBottom w:val="0"/>
                                                  <w:divBdr>
                                                    <w:top w:val="none" w:sz="0" w:space="0" w:color="auto"/>
                                                    <w:left w:val="none" w:sz="0" w:space="0" w:color="auto"/>
                                                    <w:bottom w:val="none" w:sz="0" w:space="0" w:color="auto"/>
                                                    <w:right w:val="none" w:sz="0" w:space="0" w:color="auto"/>
                                                  </w:divBdr>
                                                  <w:divsChild>
                                                    <w:div w:id="988899673">
                                                      <w:marLeft w:val="0"/>
                                                      <w:marRight w:val="0"/>
                                                      <w:marTop w:val="0"/>
                                                      <w:marBottom w:val="0"/>
                                                      <w:divBdr>
                                                        <w:top w:val="none" w:sz="0" w:space="0" w:color="auto"/>
                                                        <w:left w:val="none" w:sz="0" w:space="0" w:color="auto"/>
                                                        <w:bottom w:val="none" w:sz="0" w:space="0" w:color="auto"/>
                                                        <w:right w:val="none" w:sz="0" w:space="0" w:color="auto"/>
                                                      </w:divBdr>
                                                      <w:divsChild>
                                                        <w:div w:id="503865048">
                                                          <w:marLeft w:val="0"/>
                                                          <w:marRight w:val="0"/>
                                                          <w:marTop w:val="0"/>
                                                          <w:marBottom w:val="0"/>
                                                          <w:divBdr>
                                                            <w:top w:val="none" w:sz="0" w:space="0" w:color="auto"/>
                                                            <w:left w:val="none" w:sz="0" w:space="0" w:color="auto"/>
                                                            <w:bottom w:val="none" w:sz="0" w:space="0" w:color="auto"/>
                                                            <w:right w:val="none" w:sz="0" w:space="0" w:color="auto"/>
                                                          </w:divBdr>
                                                          <w:divsChild>
                                                            <w:div w:id="18978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29993">
                                  <w:marLeft w:val="0"/>
                                  <w:marRight w:val="0"/>
                                  <w:marTop w:val="240"/>
                                  <w:marBottom w:val="0"/>
                                  <w:divBdr>
                                    <w:top w:val="none" w:sz="0" w:space="0" w:color="auto"/>
                                    <w:left w:val="none" w:sz="0" w:space="0" w:color="auto"/>
                                    <w:bottom w:val="none" w:sz="0" w:space="0" w:color="auto"/>
                                    <w:right w:val="none" w:sz="0" w:space="0" w:color="auto"/>
                                  </w:divBdr>
                                  <w:divsChild>
                                    <w:div w:id="869295708">
                                      <w:marLeft w:val="210"/>
                                      <w:marRight w:val="0"/>
                                      <w:marTop w:val="0"/>
                                      <w:marBottom w:val="0"/>
                                      <w:divBdr>
                                        <w:top w:val="none" w:sz="0" w:space="0" w:color="auto"/>
                                        <w:left w:val="none" w:sz="0" w:space="0" w:color="auto"/>
                                        <w:bottom w:val="none" w:sz="0" w:space="0" w:color="auto"/>
                                        <w:right w:val="none" w:sz="0" w:space="0" w:color="auto"/>
                                      </w:divBdr>
                                      <w:divsChild>
                                        <w:div w:id="815026570">
                                          <w:marLeft w:val="0"/>
                                          <w:marRight w:val="0"/>
                                          <w:marTop w:val="0"/>
                                          <w:marBottom w:val="0"/>
                                          <w:divBdr>
                                            <w:top w:val="none" w:sz="0" w:space="0" w:color="auto"/>
                                            <w:left w:val="none" w:sz="0" w:space="0" w:color="auto"/>
                                            <w:bottom w:val="none" w:sz="0" w:space="0" w:color="auto"/>
                                            <w:right w:val="none" w:sz="0" w:space="0" w:color="auto"/>
                                          </w:divBdr>
                                          <w:divsChild>
                                            <w:div w:id="332421164">
                                              <w:marLeft w:val="0"/>
                                              <w:marRight w:val="0"/>
                                              <w:marTop w:val="0"/>
                                              <w:marBottom w:val="0"/>
                                              <w:divBdr>
                                                <w:top w:val="none" w:sz="0" w:space="0" w:color="auto"/>
                                                <w:left w:val="none" w:sz="0" w:space="0" w:color="auto"/>
                                                <w:bottom w:val="none" w:sz="0" w:space="0" w:color="auto"/>
                                                <w:right w:val="none" w:sz="0" w:space="0" w:color="auto"/>
                                              </w:divBdr>
                                              <w:divsChild>
                                                <w:div w:id="14633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393926">
          <w:marLeft w:val="0"/>
          <w:marRight w:val="0"/>
          <w:marTop w:val="0"/>
          <w:marBottom w:val="0"/>
          <w:divBdr>
            <w:top w:val="none" w:sz="0" w:space="0" w:color="auto"/>
            <w:left w:val="none" w:sz="0" w:space="0" w:color="auto"/>
            <w:bottom w:val="none" w:sz="0" w:space="0" w:color="auto"/>
            <w:right w:val="none" w:sz="0" w:space="0" w:color="auto"/>
          </w:divBdr>
          <w:divsChild>
            <w:div w:id="464004973">
              <w:marLeft w:val="0"/>
              <w:marRight w:val="0"/>
              <w:marTop w:val="0"/>
              <w:marBottom w:val="0"/>
              <w:divBdr>
                <w:top w:val="none" w:sz="0" w:space="0" w:color="auto"/>
                <w:left w:val="none" w:sz="0" w:space="0" w:color="auto"/>
                <w:bottom w:val="none" w:sz="0" w:space="0" w:color="auto"/>
                <w:right w:val="none" w:sz="0" w:space="0" w:color="auto"/>
              </w:divBdr>
              <w:divsChild>
                <w:div w:id="367537229">
                  <w:marLeft w:val="0"/>
                  <w:marRight w:val="0"/>
                  <w:marTop w:val="0"/>
                  <w:marBottom w:val="660"/>
                  <w:divBdr>
                    <w:top w:val="none" w:sz="0" w:space="0" w:color="auto"/>
                    <w:left w:val="none" w:sz="0" w:space="0" w:color="auto"/>
                    <w:bottom w:val="none" w:sz="0" w:space="0" w:color="auto"/>
                    <w:right w:val="none" w:sz="0" w:space="0" w:color="auto"/>
                  </w:divBdr>
                  <w:divsChild>
                    <w:div w:id="2119372211">
                      <w:marLeft w:val="0"/>
                      <w:marRight w:val="0"/>
                      <w:marTop w:val="0"/>
                      <w:marBottom w:val="0"/>
                      <w:divBdr>
                        <w:top w:val="none" w:sz="0" w:space="0" w:color="auto"/>
                        <w:left w:val="none" w:sz="0" w:space="0" w:color="auto"/>
                        <w:bottom w:val="none" w:sz="0" w:space="0" w:color="auto"/>
                        <w:right w:val="none" w:sz="0" w:space="0" w:color="auto"/>
                      </w:divBdr>
                      <w:divsChild>
                        <w:div w:id="1004284517">
                          <w:marLeft w:val="0"/>
                          <w:marRight w:val="0"/>
                          <w:marTop w:val="0"/>
                          <w:marBottom w:val="0"/>
                          <w:divBdr>
                            <w:top w:val="none" w:sz="0" w:space="0" w:color="auto"/>
                            <w:left w:val="none" w:sz="0" w:space="0" w:color="auto"/>
                            <w:bottom w:val="none" w:sz="0" w:space="0" w:color="auto"/>
                            <w:right w:val="none" w:sz="0" w:space="0" w:color="auto"/>
                          </w:divBdr>
                          <w:divsChild>
                            <w:div w:id="621168">
                              <w:marLeft w:val="0"/>
                              <w:marRight w:val="0"/>
                              <w:marTop w:val="0"/>
                              <w:marBottom w:val="0"/>
                              <w:divBdr>
                                <w:top w:val="none" w:sz="0" w:space="0" w:color="auto"/>
                                <w:left w:val="none" w:sz="0" w:space="0" w:color="auto"/>
                                <w:bottom w:val="none" w:sz="0" w:space="0" w:color="auto"/>
                                <w:right w:val="none" w:sz="0" w:space="0" w:color="auto"/>
                              </w:divBdr>
                              <w:divsChild>
                                <w:div w:id="12782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928524">
      <w:bodyDiv w:val="1"/>
      <w:marLeft w:val="0"/>
      <w:marRight w:val="0"/>
      <w:marTop w:val="0"/>
      <w:marBottom w:val="0"/>
      <w:divBdr>
        <w:top w:val="none" w:sz="0" w:space="0" w:color="auto"/>
        <w:left w:val="none" w:sz="0" w:space="0" w:color="auto"/>
        <w:bottom w:val="none" w:sz="0" w:space="0" w:color="auto"/>
        <w:right w:val="none" w:sz="0" w:space="0" w:color="auto"/>
      </w:divBdr>
    </w:div>
    <w:div w:id="842473966">
      <w:bodyDiv w:val="1"/>
      <w:marLeft w:val="0"/>
      <w:marRight w:val="0"/>
      <w:marTop w:val="0"/>
      <w:marBottom w:val="0"/>
      <w:divBdr>
        <w:top w:val="none" w:sz="0" w:space="0" w:color="auto"/>
        <w:left w:val="none" w:sz="0" w:space="0" w:color="auto"/>
        <w:bottom w:val="none" w:sz="0" w:space="0" w:color="auto"/>
        <w:right w:val="none" w:sz="0" w:space="0" w:color="auto"/>
      </w:divBdr>
    </w:div>
    <w:div w:id="844398345">
      <w:bodyDiv w:val="1"/>
      <w:marLeft w:val="0"/>
      <w:marRight w:val="0"/>
      <w:marTop w:val="0"/>
      <w:marBottom w:val="0"/>
      <w:divBdr>
        <w:top w:val="none" w:sz="0" w:space="0" w:color="auto"/>
        <w:left w:val="none" w:sz="0" w:space="0" w:color="auto"/>
        <w:bottom w:val="none" w:sz="0" w:space="0" w:color="auto"/>
        <w:right w:val="none" w:sz="0" w:space="0" w:color="auto"/>
      </w:divBdr>
    </w:div>
    <w:div w:id="850218243">
      <w:bodyDiv w:val="1"/>
      <w:marLeft w:val="0"/>
      <w:marRight w:val="0"/>
      <w:marTop w:val="0"/>
      <w:marBottom w:val="0"/>
      <w:divBdr>
        <w:top w:val="none" w:sz="0" w:space="0" w:color="auto"/>
        <w:left w:val="none" w:sz="0" w:space="0" w:color="auto"/>
        <w:bottom w:val="none" w:sz="0" w:space="0" w:color="auto"/>
        <w:right w:val="none" w:sz="0" w:space="0" w:color="auto"/>
      </w:divBdr>
    </w:div>
    <w:div w:id="882598087">
      <w:bodyDiv w:val="1"/>
      <w:marLeft w:val="0"/>
      <w:marRight w:val="0"/>
      <w:marTop w:val="0"/>
      <w:marBottom w:val="0"/>
      <w:divBdr>
        <w:top w:val="none" w:sz="0" w:space="0" w:color="auto"/>
        <w:left w:val="none" w:sz="0" w:space="0" w:color="auto"/>
        <w:bottom w:val="none" w:sz="0" w:space="0" w:color="auto"/>
        <w:right w:val="none" w:sz="0" w:space="0" w:color="auto"/>
      </w:divBdr>
    </w:div>
    <w:div w:id="884561915">
      <w:bodyDiv w:val="1"/>
      <w:marLeft w:val="0"/>
      <w:marRight w:val="0"/>
      <w:marTop w:val="0"/>
      <w:marBottom w:val="0"/>
      <w:divBdr>
        <w:top w:val="none" w:sz="0" w:space="0" w:color="auto"/>
        <w:left w:val="none" w:sz="0" w:space="0" w:color="auto"/>
        <w:bottom w:val="none" w:sz="0" w:space="0" w:color="auto"/>
        <w:right w:val="none" w:sz="0" w:space="0" w:color="auto"/>
      </w:divBdr>
    </w:div>
    <w:div w:id="901133596">
      <w:bodyDiv w:val="1"/>
      <w:marLeft w:val="0"/>
      <w:marRight w:val="0"/>
      <w:marTop w:val="0"/>
      <w:marBottom w:val="0"/>
      <w:divBdr>
        <w:top w:val="none" w:sz="0" w:space="0" w:color="auto"/>
        <w:left w:val="none" w:sz="0" w:space="0" w:color="auto"/>
        <w:bottom w:val="none" w:sz="0" w:space="0" w:color="auto"/>
        <w:right w:val="none" w:sz="0" w:space="0" w:color="auto"/>
      </w:divBdr>
    </w:div>
    <w:div w:id="916062277">
      <w:bodyDiv w:val="1"/>
      <w:marLeft w:val="0"/>
      <w:marRight w:val="0"/>
      <w:marTop w:val="0"/>
      <w:marBottom w:val="0"/>
      <w:divBdr>
        <w:top w:val="none" w:sz="0" w:space="0" w:color="auto"/>
        <w:left w:val="none" w:sz="0" w:space="0" w:color="auto"/>
        <w:bottom w:val="none" w:sz="0" w:space="0" w:color="auto"/>
        <w:right w:val="none" w:sz="0" w:space="0" w:color="auto"/>
      </w:divBdr>
    </w:div>
    <w:div w:id="916328169">
      <w:bodyDiv w:val="1"/>
      <w:marLeft w:val="0"/>
      <w:marRight w:val="0"/>
      <w:marTop w:val="0"/>
      <w:marBottom w:val="0"/>
      <w:divBdr>
        <w:top w:val="none" w:sz="0" w:space="0" w:color="auto"/>
        <w:left w:val="none" w:sz="0" w:space="0" w:color="auto"/>
        <w:bottom w:val="none" w:sz="0" w:space="0" w:color="auto"/>
        <w:right w:val="none" w:sz="0" w:space="0" w:color="auto"/>
      </w:divBdr>
    </w:div>
    <w:div w:id="921329332">
      <w:bodyDiv w:val="1"/>
      <w:marLeft w:val="0"/>
      <w:marRight w:val="0"/>
      <w:marTop w:val="0"/>
      <w:marBottom w:val="0"/>
      <w:divBdr>
        <w:top w:val="none" w:sz="0" w:space="0" w:color="auto"/>
        <w:left w:val="none" w:sz="0" w:space="0" w:color="auto"/>
        <w:bottom w:val="none" w:sz="0" w:space="0" w:color="auto"/>
        <w:right w:val="none" w:sz="0" w:space="0" w:color="auto"/>
      </w:divBdr>
    </w:div>
    <w:div w:id="935014702">
      <w:bodyDiv w:val="1"/>
      <w:marLeft w:val="0"/>
      <w:marRight w:val="0"/>
      <w:marTop w:val="0"/>
      <w:marBottom w:val="0"/>
      <w:divBdr>
        <w:top w:val="none" w:sz="0" w:space="0" w:color="auto"/>
        <w:left w:val="none" w:sz="0" w:space="0" w:color="auto"/>
        <w:bottom w:val="none" w:sz="0" w:space="0" w:color="auto"/>
        <w:right w:val="none" w:sz="0" w:space="0" w:color="auto"/>
      </w:divBdr>
    </w:div>
    <w:div w:id="939412075">
      <w:bodyDiv w:val="1"/>
      <w:marLeft w:val="0"/>
      <w:marRight w:val="0"/>
      <w:marTop w:val="0"/>
      <w:marBottom w:val="0"/>
      <w:divBdr>
        <w:top w:val="none" w:sz="0" w:space="0" w:color="auto"/>
        <w:left w:val="none" w:sz="0" w:space="0" w:color="auto"/>
        <w:bottom w:val="none" w:sz="0" w:space="0" w:color="auto"/>
        <w:right w:val="none" w:sz="0" w:space="0" w:color="auto"/>
      </w:divBdr>
    </w:div>
    <w:div w:id="951322559">
      <w:bodyDiv w:val="1"/>
      <w:marLeft w:val="0"/>
      <w:marRight w:val="0"/>
      <w:marTop w:val="0"/>
      <w:marBottom w:val="0"/>
      <w:divBdr>
        <w:top w:val="none" w:sz="0" w:space="0" w:color="auto"/>
        <w:left w:val="none" w:sz="0" w:space="0" w:color="auto"/>
        <w:bottom w:val="none" w:sz="0" w:space="0" w:color="auto"/>
        <w:right w:val="none" w:sz="0" w:space="0" w:color="auto"/>
      </w:divBdr>
    </w:div>
    <w:div w:id="1001927215">
      <w:bodyDiv w:val="1"/>
      <w:marLeft w:val="0"/>
      <w:marRight w:val="0"/>
      <w:marTop w:val="0"/>
      <w:marBottom w:val="0"/>
      <w:divBdr>
        <w:top w:val="none" w:sz="0" w:space="0" w:color="auto"/>
        <w:left w:val="none" w:sz="0" w:space="0" w:color="auto"/>
        <w:bottom w:val="none" w:sz="0" w:space="0" w:color="auto"/>
        <w:right w:val="none" w:sz="0" w:space="0" w:color="auto"/>
      </w:divBdr>
    </w:div>
    <w:div w:id="1018118899">
      <w:bodyDiv w:val="1"/>
      <w:marLeft w:val="0"/>
      <w:marRight w:val="0"/>
      <w:marTop w:val="0"/>
      <w:marBottom w:val="0"/>
      <w:divBdr>
        <w:top w:val="none" w:sz="0" w:space="0" w:color="auto"/>
        <w:left w:val="none" w:sz="0" w:space="0" w:color="auto"/>
        <w:bottom w:val="none" w:sz="0" w:space="0" w:color="auto"/>
        <w:right w:val="none" w:sz="0" w:space="0" w:color="auto"/>
      </w:divBdr>
    </w:div>
    <w:div w:id="1023897228">
      <w:bodyDiv w:val="1"/>
      <w:marLeft w:val="0"/>
      <w:marRight w:val="0"/>
      <w:marTop w:val="0"/>
      <w:marBottom w:val="0"/>
      <w:divBdr>
        <w:top w:val="none" w:sz="0" w:space="0" w:color="auto"/>
        <w:left w:val="none" w:sz="0" w:space="0" w:color="auto"/>
        <w:bottom w:val="none" w:sz="0" w:space="0" w:color="auto"/>
        <w:right w:val="none" w:sz="0" w:space="0" w:color="auto"/>
      </w:divBdr>
    </w:div>
    <w:div w:id="1027801555">
      <w:bodyDiv w:val="1"/>
      <w:marLeft w:val="0"/>
      <w:marRight w:val="0"/>
      <w:marTop w:val="0"/>
      <w:marBottom w:val="0"/>
      <w:divBdr>
        <w:top w:val="none" w:sz="0" w:space="0" w:color="auto"/>
        <w:left w:val="none" w:sz="0" w:space="0" w:color="auto"/>
        <w:bottom w:val="none" w:sz="0" w:space="0" w:color="auto"/>
        <w:right w:val="none" w:sz="0" w:space="0" w:color="auto"/>
      </w:divBdr>
    </w:div>
    <w:div w:id="1029600397">
      <w:bodyDiv w:val="1"/>
      <w:marLeft w:val="0"/>
      <w:marRight w:val="0"/>
      <w:marTop w:val="0"/>
      <w:marBottom w:val="0"/>
      <w:divBdr>
        <w:top w:val="none" w:sz="0" w:space="0" w:color="auto"/>
        <w:left w:val="none" w:sz="0" w:space="0" w:color="auto"/>
        <w:bottom w:val="none" w:sz="0" w:space="0" w:color="auto"/>
        <w:right w:val="none" w:sz="0" w:space="0" w:color="auto"/>
      </w:divBdr>
    </w:div>
    <w:div w:id="1043942554">
      <w:bodyDiv w:val="1"/>
      <w:marLeft w:val="0"/>
      <w:marRight w:val="0"/>
      <w:marTop w:val="0"/>
      <w:marBottom w:val="0"/>
      <w:divBdr>
        <w:top w:val="none" w:sz="0" w:space="0" w:color="auto"/>
        <w:left w:val="none" w:sz="0" w:space="0" w:color="auto"/>
        <w:bottom w:val="none" w:sz="0" w:space="0" w:color="auto"/>
        <w:right w:val="none" w:sz="0" w:space="0" w:color="auto"/>
      </w:divBdr>
    </w:div>
    <w:div w:id="1072895847">
      <w:bodyDiv w:val="1"/>
      <w:marLeft w:val="0"/>
      <w:marRight w:val="0"/>
      <w:marTop w:val="0"/>
      <w:marBottom w:val="0"/>
      <w:divBdr>
        <w:top w:val="none" w:sz="0" w:space="0" w:color="auto"/>
        <w:left w:val="none" w:sz="0" w:space="0" w:color="auto"/>
        <w:bottom w:val="none" w:sz="0" w:space="0" w:color="auto"/>
        <w:right w:val="none" w:sz="0" w:space="0" w:color="auto"/>
      </w:divBdr>
    </w:div>
    <w:div w:id="1101294323">
      <w:bodyDiv w:val="1"/>
      <w:marLeft w:val="0"/>
      <w:marRight w:val="0"/>
      <w:marTop w:val="0"/>
      <w:marBottom w:val="0"/>
      <w:divBdr>
        <w:top w:val="none" w:sz="0" w:space="0" w:color="auto"/>
        <w:left w:val="none" w:sz="0" w:space="0" w:color="auto"/>
        <w:bottom w:val="none" w:sz="0" w:space="0" w:color="auto"/>
        <w:right w:val="none" w:sz="0" w:space="0" w:color="auto"/>
      </w:divBdr>
    </w:div>
    <w:div w:id="1113017351">
      <w:bodyDiv w:val="1"/>
      <w:marLeft w:val="0"/>
      <w:marRight w:val="0"/>
      <w:marTop w:val="0"/>
      <w:marBottom w:val="0"/>
      <w:divBdr>
        <w:top w:val="none" w:sz="0" w:space="0" w:color="auto"/>
        <w:left w:val="none" w:sz="0" w:space="0" w:color="auto"/>
        <w:bottom w:val="none" w:sz="0" w:space="0" w:color="auto"/>
        <w:right w:val="none" w:sz="0" w:space="0" w:color="auto"/>
      </w:divBdr>
    </w:div>
    <w:div w:id="1117485279">
      <w:bodyDiv w:val="1"/>
      <w:marLeft w:val="0"/>
      <w:marRight w:val="0"/>
      <w:marTop w:val="0"/>
      <w:marBottom w:val="0"/>
      <w:divBdr>
        <w:top w:val="none" w:sz="0" w:space="0" w:color="auto"/>
        <w:left w:val="none" w:sz="0" w:space="0" w:color="auto"/>
        <w:bottom w:val="none" w:sz="0" w:space="0" w:color="auto"/>
        <w:right w:val="none" w:sz="0" w:space="0" w:color="auto"/>
      </w:divBdr>
      <w:divsChild>
        <w:div w:id="430047272">
          <w:marLeft w:val="0"/>
          <w:marRight w:val="0"/>
          <w:marTop w:val="0"/>
          <w:marBottom w:val="0"/>
          <w:divBdr>
            <w:top w:val="none" w:sz="0" w:space="0" w:color="auto"/>
            <w:left w:val="none" w:sz="0" w:space="0" w:color="auto"/>
            <w:bottom w:val="none" w:sz="0" w:space="0" w:color="auto"/>
            <w:right w:val="none" w:sz="0" w:space="0" w:color="auto"/>
          </w:divBdr>
        </w:div>
        <w:div w:id="1356730467">
          <w:marLeft w:val="0"/>
          <w:marRight w:val="0"/>
          <w:marTop w:val="0"/>
          <w:marBottom w:val="0"/>
          <w:divBdr>
            <w:top w:val="none" w:sz="0" w:space="0" w:color="auto"/>
            <w:left w:val="none" w:sz="0" w:space="0" w:color="auto"/>
            <w:bottom w:val="none" w:sz="0" w:space="0" w:color="auto"/>
            <w:right w:val="none" w:sz="0" w:space="0" w:color="auto"/>
          </w:divBdr>
          <w:divsChild>
            <w:div w:id="360055076">
              <w:marLeft w:val="0"/>
              <w:marRight w:val="0"/>
              <w:marTop w:val="30"/>
              <w:marBottom w:val="30"/>
              <w:divBdr>
                <w:top w:val="none" w:sz="0" w:space="0" w:color="auto"/>
                <w:left w:val="none" w:sz="0" w:space="0" w:color="auto"/>
                <w:bottom w:val="none" w:sz="0" w:space="0" w:color="auto"/>
                <w:right w:val="none" w:sz="0" w:space="0" w:color="auto"/>
              </w:divBdr>
              <w:divsChild>
                <w:div w:id="1316449345">
                  <w:marLeft w:val="0"/>
                  <w:marRight w:val="0"/>
                  <w:marTop w:val="0"/>
                  <w:marBottom w:val="0"/>
                  <w:divBdr>
                    <w:top w:val="none" w:sz="0" w:space="0" w:color="auto"/>
                    <w:left w:val="none" w:sz="0" w:space="0" w:color="auto"/>
                    <w:bottom w:val="none" w:sz="0" w:space="0" w:color="auto"/>
                    <w:right w:val="none" w:sz="0" w:space="0" w:color="auto"/>
                  </w:divBdr>
                  <w:divsChild>
                    <w:div w:id="1947080738">
                      <w:marLeft w:val="0"/>
                      <w:marRight w:val="0"/>
                      <w:marTop w:val="0"/>
                      <w:marBottom w:val="0"/>
                      <w:divBdr>
                        <w:top w:val="none" w:sz="0" w:space="0" w:color="auto"/>
                        <w:left w:val="none" w:sz="0" w:space="0" w:color="auto"/>
                        <w:bottom w:val="none" w:sz="0" w:space="0" w:color="auto"/>
                        <w:right w:val="none" w:sz="0" w:space="0" w:color="auto"/>
                      </w:divBdr>
                    </w:div>
                  </w:divsChild>
                </w:div>
                <w:div w:id="1699113103">
                  <w:marLeft w:val="0"/>
                  <w:marRight w:val="0"/>
                  <w:marTop w:val="0"/>
                  <w:marBottom w:val="0"/>
                  <w:divBdr>
                    <w:top w:val="none" w:sz="0" w:space="0" w:color="auto"/>
                    <w:left w:val="none" w:sz="0" w:space="0" w:color="auto"/>
                    <w:bottom w:val="none" w:sz="0" w:space="0" w:color="auto"/>
                    <w:right w:val="none" w:sz="0" w:space="0" w:color="auto"/>
                  </w:divBdr>
                  <w:divsChild>
                    <w:div w:id="718473411">
                      <w:marLeft w:val="0"/>
                      <w:marRight w:val="0"/>
                      <w:marTop w:val="0"/>
                      <w:marBottom w:val="0"/>
                      <w:divBdr>
                        <w:top w:val="none" w:sz="0" w:space="0" w:color="auto"/>
                        <w:left w:val="none" w:sz="0" w:space="0" w:color="auto"/>
                        <w:bottom w:val="none" w:sz="0" w:space="0" w:color="auto"/>
                        <w:right w:val="none" w:sz="0" w:space="0" w:color="auto"/>
                      </w:divBdr>
                    </w:div>
                    <w:div w:id="814416118">
                      <w:marLeft w:val="0"/>
                      <w:marRight w:val="0"/>
                      <w:marTop w:val="0"/>
                      <w:marBottom w:val="0"/>
                      <w:divBdr>
                        <w:top w:val="none" w:sz="0" w:space="0" w:color="auto"/>
                        <w:left w:val="none" w:sz="0" w:space="0" w:color="auto"/>
                        <w:bottom w:val="none" w:sz="0" w:space="0" w:color="auto"/>
                        <w:right w:val="none" w:sz="0" w:space="0" w:color="auto"/>
                      </w:divBdr>
                    </w:div>
                  </w:divsChild>
                </w:div>
                <w:div w:id="1813978789">
                  <w:marLeft w:val="0"/>
                  <w:marRight w:val="0"/>
                  <w:marTop w:val="0"/>
                  <w:marBottom w:val="0"/>
                  <w:divBdr>
                    <w:top w:val="none" w:sz="0" w:space="0" w:color="auto"/>
                    <w:left w:val="none" w:sz="0" w:space="0" w:color="auto"/>
                    <w:bottom w:val="none" w:sz="0" w:space="0" w:color="auto"/>
                    <w:right w:val="none" w:sz="0" w:space="0" w:color="auto"/>
                  </w:divBdr>
                  <w:divsChild>
                    <w:div w:id="1643805191">
                      <w:marLeft w:val="0"/>
                      <w:marRight w:val="0"/>
                      <w:marTop w:val="0"/>
                      <w:marBottom w:val="0"/>
                      <w:divBdr>
                        <w:top w:val="none" w:sz="0" w:space="0" w:color="auto"/>
                        <w:left w:val="none" w:sz="0" w:space="0" w:color="auto"/>
                        <w:bottom w:val="none" w:sz="0" w:space="0" w:color="auto"/>
                        <w:right w:val="none" w:sz="0" w:space="0" w:color="auto"/>
                      </w:divBdr>
                    </w:div>
                    <w:div w:id="50545304">
                      <w:marLeft w:val="0"/>
                      <w:marRight w:val="0"/>
                      <w:marTop w:val="0"/>
                      <w:marBottom w:val="0"/>
                      <w:divBdr>
                        <w:top w:val="none" w:sz="0" w:space="0" w:color="auto"/>
                        <w:left w:val="none" w:sz="0" w:space="0" w:color="auto"/>
                        <w:bottom w:val="none" w:sz="0" w:space="0" w:color="auto"/>
                        <w:right w:val="none" w:sz="0" w:space="0" w:color="auto"/>
                      </w:divBdr>
                    </w:div>
                  </w:divsChild>
                </w:div>
                <w:div w:id="294992488">
                  <w:marLeft w:val="0"/>
                  <w:marRight w:val="0"/>
                  <w:marTop w:val="0"/>
                  <w:marBottom w:val="0"/>
                  <w:divBdr>
                    <w:top w:val="none" w:sz="0" w:space="0" w:color="auto"/>
                    <w:left w:val="none" w:sz="0" w:space="0" w:color="auto"/>
                    <w:bottom w:val="none" w:sz="0" w:space="0" w:color="auto"/>
                    <w:right w:val="none" w:sz="0" w:space="0" w:color="auto"/>
                  </w:divBdr>
                  <w:divsChild>
                    <w:div w:id="792866439">
                      <w:marLeft w:val="0"/>
                      <w:marRight w:val="0"/>
                      <w:marTop w:val="0"/>
                      <w:marBottom w:val="0"/>
                      <w:divBdr>
                        <w:top w:val="none" w:sz="0" w:space="0" w:color="auto"/>
                        <w:left w:val="none" w:sz="0" w:space="0" w:color="auto"/>
                        <w:bottom w:val="none" w:sz="0" w:space="0" w:color="auto"/>
                        <w:right w:val="none" w:sz="0" w:space="0" w:color="auto"/>
                      </w:divBdr>
                    </w:div>
                    <w:div w:id="23095467">
                      <w:marLeft w:val="0"/>
                      <w:marRight w:val="0"/>
                      <w:marTop w:val="0"/>
                      <w:marBottom w:val="0"/>
                      <w:divBdr>
                        <w:top w:val="none" w:sz="0" w:space="0" w:color="auto"/>
                        <w:left w:val="none" w:sz="0" w:space="0" w:color="auto"/>
                        <w:bottom w:val="none" w:sz="0" w:space="0" w:color="auto"/>
                        <w:right w:val="none" w:sz="0" w:space="0" w:color="auto"/>
                      </w:divBdr>
                    </w:div>
                  </w:divsChild>
                </w:div>
                <w:div w:id="1625649756">
                  <w:marLeft w:val="0"/>
                  <w:marRight w:val="0"/>
                  <w:marTop w:val="0"/>
                  <w:marBottom w:val="0"/>
                  <w:divBdr>
                    <w:top w:val="none" w:sz="0" w:space="0" w:color="auto"/>
                    <w:left w:val="none" w:sz="0" w:space="0" w:color="auto"/>
                    <w:bottom w:val="none" w:sz="0" w:space="0" w:color="auto"/>
                    <w:right w:val="none" w:sz="0" w:space="0" w:color="auto"/>
                  </w:divBdr>
                  <w:divsChild>
                    <w:div w:id="1186213880">
                      <w:marLeft w:val="0"/>
                      <w:marRight w:val="0"/>
                      <w:marTop w:val="0"/>
                      <w:marBottom w:val="0"/>
                      <w:divBdr>
                        <w:top w:val="none" w:sz="0" w:space="0" w:color="auto"/>
                        <w:left w:val="none" w:sz="0" w:space="0" w:color="auto"/>
                        <w:bottom w:val="none" w:sz="0" w:space="0" w:color="auto"/>
                        <w:right w:val="none" w:sz="0" w:space="0" w:color="auto"/>
                      </w:divBdr>
                    </w:div>
                  </w:divsChild>
                </w:div>
                <w:div w:id="800466041">
                  <w:marLeft w:val="0"/>
                  <w:marRight w:val="0"/>
                  <w:marTop w:val="0"/>
                  <w:marBottom w:val="0"/>
                  <w:divBdr>
                    <w:top w:val="none" w:sz="0" w:space="0" w:color="auto"/>
                    <w:left w:val="none" w:sz="0" w:space="0" w:color="auto"/>
                    <w:bottom w:val="none" w:sz="0" w:space="0" w:color="auto"/>
                    <w:right w:val="none" w:sz="0" w:space="0" w:color="auto"/>
                  </w:divBdr>
                  <w:divsChild>
                    <w:div w:id="1666205008">
                      <w:marLeft w:val="0"/>
                      <w:marRight w:val="0"/>
                      <w:marTop w:val="0"/>
                      <w:marBottom w:val="0"/>
                      <w:divBdr>
                        <w:top w:val="none" w:sz="0" w:space="0" w:color="auto"/>
                        <w:left w:val="none" w:sz="0" w:space="0" w:color="auto"/>
                        <w:bottom w:val="none" w:sz="0" w:space="0" w:color="auto"/>
                        <w:right w:val="none" w:sz="0" w:space="0" w:color="auto"/>
                      </w:divBdr>
                    </w:div>
                    <w:div w:id="441996222">
                      <w:marLeft w:val="0"/>
                      <w:marRight w:val="0"/>
                      <w:marTop w:val="0"/>
                      <w:marBottom w:val="0"/>
                      <w:divBdr>
                        <w:top w:val="none" w:sz="0" w:space="0" w:color="auto"/>
                        <w:left w:val="none" w:sz="0" w:space="0" w:color="auto"/>
                        <w:bottom w:val="none" w:sz="0" w:space="0" w:color="auto"/>
                        <w:right w:val="none" w:sz="0" w:space="0" w:color="auto"/>
                      </w:divBdr>
                    </w:div>
                  </w:divsChild>
                </w:div>
                <w:div w:id="1380321852">
                  <w:marLeft w:val="0"/>
                  <w:marRight w:val="0"/>
                  <w:marTop w:val="0"/>
                  <w:marBottom w:val="0"/>
                  <w:divBdr>
                    <w:top w:val="none" w:sz="0" w:space="0" w:color="auto"/>
                    <w:left w:val="none" w:sz="0" w:space="0" w:color="auto"/>
                    <w:bottom w:val="none" w:sz="0" w:space="0" w:color="auto"/>
                    <w:right w:val="none" w:sz="0" w:space="0" w:color="auto"/>
                  </w:divBdr>
                  <w:divsChild>
                    <w:div w:id="1510220273">
                      <w:marLeft w:val="0"/>
                      <w:marRight w:val="0"/>
                      <w:marTop w:val="0"/>
                      <w:marBottom w:val="0"/>
                      <w:divBdr>
                        <w:top w:val="none" w:sz="0" w:space="0" w:color="auto"/>
                        <w:left w:val="none" w:sz="0" w:space="0" w:color="auto"/>
                        <w:bottom w:val="none" w:sz="0" w:space="0" w:color="auto"/>
                        <w:right w:val="none" w:sz="0" w:space="0" w:color="auto"/>
                      </w:divBdr>
                    </w:div>
                    <w:div w:id="525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52121">
      <w:bodyDiv w:val="1"/>
      <w:marLeft w:val="0"/>
      <w:marRight w:val="0"/>
      <w:marTop w:val="0"/>
      <w:marBottom w:val="0"/>
      <w:divBdr>
        <w:top w:val="none" w:sz="0" w:space="0" w:color="auto"/>
        <w:left w:val="none" w:sz="0" w:space="0" w:color="auto"/>
        <w:bottom w:val="none" w:sz="0" w:space="0" w:color="auto"/>
        <w:right w:val="none" w:sz="0" w:space="0" w:color="auto"/>
      </w:divBdr>
    </w:div>
    <w:div w:id="1162353208">
      <w:bodyDiv w:val="1"/>
      <w:marLeft w:val="0"/>
      <w:marRight w:val="0"/>
      <w:marTop w:val="0"/>
      <w:marBottom w:val="0"/>
      <w:divBdr>
        <w:top w:val="none" w:sz="0" w:space="0" w:color="auto"/>
        <w:left w:val="none" w:sz="0" w:space="0" w:color="auto"/>
        <w:bottom w:val="none" w:sz="0" w:space="0" w:color="auto"/>
        <w:right w:val="none" w:sz="0" w:space="0" w:color="auto"/>
      </w:divBdr>
    </w:div>
    <w:div w:id="1169640333">
      <w:bodyDiv w:val="1"/>
      <w:marLeft w:val="0"/>
      <w:marRight w:val="0"/>
      <w:marTop w:val="0"/>
      <w:marBottom w:val="0"/>
      <w:divBdr>
        <w:top w:val="none" w:sz="0" w:space="0" w:color="auto"/>
        <w:left w:val="none" w:sz="0" w:space="0" w:color="auto"/>
        <w:bottom w:val="none" w:sz="0" w:space="0" w:color="auto"/>
        <w:right w:val="none" w:sz="0" w:space="0" w:color="auto"/>
      </w:divBdr>
    </w:div>
    <w:div w:id="1178230956">
      <w:bodyDiv w:val="1"/>
      <w:marLeft w:val="0"/>
      <w:marRight w:val="0"/>
      <w:marTop w:val="0"/>
      <w:marBottom w:val="0"/>
      <w:divBdr>
        <w:top w:val="none" w:sz="0" w:space="0" w:color="auto"/>
        <w:left w:val="none" w:sz="0" w:space="0" w:color="auto"/>
        <w:bottom w:val="none" w:sz="0" w:space="0" w:color="auto"/>
        <w:right w:val="none" w:sz="0" w:space="0" w:color="auto"/>
      </w:divBdr>
    </w:div>
    <w:div w:id="1212108395">
      <w:bodyDiv w:val="1"/>
      <w:marLeft w:val="0"/>
      <w:marRight w:val="0"/>
      <w:marTop w:val="0"/>
      <w:marBottom w:val="0"/>
      <w:divBdr>
        <w:top w:val="none" w:sz="0" w:space="0" w:color="auto"/>
        <w:left w:val="none" w:sz="0" w:space="0" w:color="auto"/>
        <w:bottom w:val="none" w:sz="0" w:space="0" w:color="auto"/>
        <w:right w:val="none" w:sz="0" w:space="0" w:color="auto"/>
      </w:divBdr>
    </w:div>
    <w:div w:id="1215657960">
      <w:bodyDiv w:val="1"/>
      <w:marLeft w:val="0"/>
      <w:marRight w:val="0"/>
      <w:marTop w:val="0"/>
      <w:marBottom w:val="0"/>
      <w:divBdr>
        <w:top w:val="none" w:sz="0" w:space="0" w:color="auto"/>
        <w:left w:val="none" w:sz="0" w:space="0" w:color="auto"/>
        <w:bottom w:val="none" w:sz="0" w:space="0" w:color="auto"/>
        <w:right w:val="none" w:sz="0" w:space="0" w:color="auto"/>
      </w:divBdr>
    </w:div>
    <w:div w:id="1228027242">
      <w:bodyDiv w:val="1"/>
      <w:marLeft w:val="0"/>
      <w:marRight w:val="0"/>
      <w:marTop w:val="0"/>
      <w:marBottom w:val="0"/>
      <w:divBdr>
        <w:top w:val="none" w:sz="0" w:space="0" w:color="auto"/>
        <w:left w:val="none" w:sz="0" w:space="0" w:color="auto"/>
        <w:bottom w:val="none" w:sz="0" w:space="0" w:color="auto"/>
        <w:right w:val="none" w:sz="0" w:space="0" w:color="auto"/>
      </w:divBdr>
    </w:div>
    <w:div w:id="1275789508">
      <w:bodyDiv w:val="1"/>
      <w:marLeft w:val="0"/>
      <w:marRight w:val="0"/>
      <w:marTop w:val="0"/>
      <w:marBottom w:val="0"/>
      <w:divBdr>
        <w:top w:val="none" w:sz="0" w:space="0" w:color="auto"/>
        <w:left w:val="none" w:sz="0" w:space="0" w:color="auto"/>
        <w:bottom w:val="none" w:sz="0" w:space="0" w:color="auto"/>
        <w:right w:val="none" w:sz="0" w:space="0" w:color="auto"/>
      </w:divBdr>
    </w:div>
    <w:div w:id="1309676010">
      <w:bodyDiv w:val="1"/>
      <w:marLeft w:val="0"/>
      <w:marRight w:val="0"/>
      <w:marTop w:val="0"/>
      <w:marBottom w:val="0"/>
      <w:divBdr>
        <w:top w:val="none" w:sz="0" w:space="0" w:color="auto"/>
        <w:left w:val="none" w:sz="0" w:space="0" w:color="auto"/>
        <w:bottom w:val="none" w:sz="0" w:space="0" w:color="auto"/>
        <w:right w:val="none" w:sz="0" w:space="0" w:color="auto"/>
      </w:divBdr>
    </w:div>
    <w:div w:id="1322276612">
      <w:bodyDiv w:val="1"/>
      <w:marLeft w:val="0"/>
      <w:marRight w:val="0"/>
      <w:marTop w:val="0"/>
      <w:marBottom w:val="0"/>
      <w:divBdr>
        <w:top w:val="none" w:sz="0" w:space="0" w:color="auto"/>
        <w:left w:val="none" w:sz="0" w:space="0" w:color="auto"/>
        <w:bottom w:val="none" w:sz="0" w:space="0" w:color="auto"/>
        <w:right w:val="none" w:sz="0" w:space="0" w:color="auto"/>
      </w:divBdr>
    </w:div>
    <w:div w:id="1325208647">
      <w:bodyDiv w:val="1"/>
      <w:marLeft w:val="0"/>
      <w:marRight w:val="0"/>
      <w:marTop w:val="0"/>
      <w:marBottom w:val="0"/>
      <w:divBdr>
        <w:top w:val="none" w:sz="0" w:space="0" w:color="auto"/>
        <w:left w:val="none" w:sz="0" w:space="0" w:color="auto"/>
        <w:bottom w:val="none" w:sz="0" w:space="0" w:color="auto"/>
        <w:right w:val="none" w:sz="0" w:space="0" w:color="auto"/>
      </w:divBdr>
    </w:div>
    <w:div w:id="1339389232">
      <w:bodyDiv w:val="1"/>
      <w:marLeft w:val="0"/>
      <w:marRight w:val="0"/>
      <w:marTop w:val="0"/>
      <w:marBottom w:val="0"/>
      <w:divBdr>
        <w:top w:val="none" w:sz="0" w:space="0" w:color="auto"/>
        <w:left w:val="none" w:sz="0" w:space="0" w:color="auto"/>
        <w:bottom w:val="none" w:sz="0" w:space="0" w:color="auto"/>
        <w:right w:val="none" w:sz="0" w:space="0" w:color="auto"/>
      </w:divBdr>
    </w:div>
    <w:div w:id="1355765731">
      <w:bodyDiv w:val="1"/>
      <w:marLeft w:val="0"/>
      <w:marRight w:val="0"/>
      <w:marTop w:val="0"/>
      <w:marBottom w:val="0"/>
      <w:divBdr>
        <w:top w:val="none" w:sz="0" w:space="0" w:color="auto"/>
        <w:left w:val="none" w:sz="0" w:space="0" w:color="auto"/>
        <w:bottom w:val="none" w:sz="0" w:space="0" w:color="auto"/>
        <w:right w:val="none" w:sz="0" w:space="0" w:color="auto"/>
      </w:divBdr>
    </w:div>
    <w:div w:id="1359117313">
      <w:bodyDiv w:val="1"/>
      <w:marLeft w:val="0"/>
      <w:marRight w:val="0"/>
      <w:marTop w:val="0"/>
      <w:marBottom w:val="0"/>
      <w:divBdr>
        <w:top w:val="none" w:sz="0" w:space="0" w:color="auto"/>
        <w:left w:val="none" w:sz="0" w:space="0" w:color="auto"/>
        <w:bottom w:val="none" w:sz="0" w:space="0" w:color="auto"/>
        <w:right w:val="none" w:sz="0" w:space="0" w:color="auto"/>
      </w:divBdr>
    </w:div>
    <w:div w:id="1424765458">
      <w:bodyDiv w:val="1"/>
      <w:marLeft w:val="0"/>
      <w:marRight w:val="0"/>
      <w:marTop w:val="0"/>
      <w:marBottom w:val="0"/>
      <w:divBdr>
        <w:top w:val="none" w:sz="0" w:space="0" w:color="auto"/>
        <w:left w:val="none" w:sz="0" w:space="0" w:color="auto"/>
        <w:bottom w:val="none" w:sz="0" w:space="0" w:color="auto"/>
        <w:right w:val="none" w:sz="0" w:space="0" w:color="auto"/>
      </w:divBdr>
    </w:div>
    <w:div w:id="1428036588">
      <w:bodyDiv w:val="1"/>
      <w:marLeft w:val="0"/>
      <w:marRight w:val="0"/>
      <w:marTop w:val="0"/>
      <w:marBottom w:val="0"/>
      <w:divBdr>
        <w:top w:val="none" w:sz="0" w:space="0" w:color="auto"/>
        <w:left w:val="none" w:sz="0" w:space="0" w:color="auto"/>
        <w:bottom w:val="none" w:sz="0" w:space="0" w:color="auto"/>
        <w:right w:val="none" w:sz="0" w:space="0" w:color="auto"/>
      </w:divBdr>
    </w:div>
    <w:div w:id="1447306646">
      <w:bodyDiv w:val="1"/>
      <w:marLeft w:val="0"/>
      <w:marRight w:val="0"/>
      <w:marTop w:val="0"/>
      <w:marBottom w:val="0"/>
      <w:divBdr>
        <w:top w:val="none" w:sz="0" w:space="0" w:color="auto"/>
        <w:left w:val="none" w:sz="0" w:space="0" w:color="auto"/>
        <w:bottom w:val="none" w:sz="0" w:space="0" w:color="auto"/>
        <w:right w:val="none" w:sz="0" w:space="0" w:color="auto"/>
      </w:divBdr>
    </w:div>
    <w:div w:id="1466042356">
      <w:bodyDiv w:val="1"/>
      <w:marLeft w:val="0"/>
      <w:marRight w:val="0"/>
      <w:marTop w:val="0"/>
      <w:marBottom w:val="0"/>
      <w:divBdr>
        <w:top w:val="none" w:sz="0" w:space="0" w:color="auto"/>
        <w:left w:val="none" w:sz="0" w:space="0" w:color="auto"/>
        <w:bottom w:val="none" w:sz="0" w:space="0" w:color="auto"/>
        <w:right w:val="none" w:sz="0" w:space="0" w:color="auto"/>
      </w:divBdr>
    </w:div>
    <w:div w:id="1474980989">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001019">
      <w:bodyDiv w:val="1"/>
      <w:marLeft w:val="0"/>
      <w:marRight w:val="0"/>
      <w:marTop w:val="0"/>
      <w:marBottom w:val="0"/>
      <w:divBdr>
        <w:top w:val="none" w:sz="0" w:space="0" w:color="auto"/>
        <w:left w:val="none" w:sz="0" w:space="0" w:color="auto"/>
        <w:bottom w:val="none" w:sz="0" w:space="0" w:color="auto"/>
        <w:right w:val="none" w:sz="0" w:space="0" w:color="auto"/>
      </w:divBdr>
    </w:div>
    <w:div w:id="1538542427">
      <w:bodyDiv w:val="1"/>
      <w:marLeft w:val="0"/>
      <w:marRight w:val="0"/>
      <w:marTop w:val="0"/>
      <w:marBottom w:val="0"/>
      <w:divBdr>
        <w:top w:val="none" w:sz="0" w:space="0" w:color="auto"/>
        <w:left w:val="none" w:sz="0" w:space="0" w:color="auto"/>
        <w:bottom w:val="none" w:sz="0" w:space="0" w:color="auto"/>
        <w:right w:val="none" w:sz="0" w:space="0" w:color="auto"/>
      </w:divBdr>
    </w:div>
    <w:div w:id="1552961898">
      <w:bodyDiv w:val="1"/>
      <w:marLeft w:val="0"/>
      <w:marRight w:val="0"/>
      <w:marTop w:val="0"/>
      <w:marBottom w:val="0"/>
      <w:divBdr>
        <w:top w:val="none" w:sz="0" w:space="0" w:color="auto"/>
        <w:left w:val="none" w:sz="0" w:space="0" w:color="auto"/>
        <w:bottom w:val="none" w:sz="0" w:space="0" w:color="auto"/>
        <w:right w:val="none" w:sz="0" w:space="0" w:color="auto"/>
      </w:divBdr>
    </w:div>
    <w:div w:id="1558515915">
      <w:bodyDiv w:val="1"/>
      <w:marLeft w:val="0"/>
      <w:marRight w:val="0"/>
      <w:marTop w:val="0"/>
      <w:marBottom w:val="0"/>
      <w:divBdr>
        <w:top w:val="none" w:sz="0" w:space="0" w:color="auto"/>
        <w:left w:val="none" w:sz="0" w:space="0" w:color="auto"/>
        <w:bottom w:val="none" w:sz="0" w:space="0" w:color="auto"/>
        <w:right w:val="none" w:sz="0" w:space="0" w:color="auto"/>
      </w:divBdr>
    </w:div>
    <w:div w:id="1572306201">
      <w:bodyDiv w:val="1"/>
      <w:marLeft w:val="0"/>
      <w:marRight w:val="0"/>
      <w:marTop w:val="0"/>
      <w:marBottom w:val="0"/>
      <w:divBdr>
        <w:top w:val="none" w:sz="0" w:space="0" w:color="auto"/>
        <w:left w:val="none" w:sz="0" w:space="0" w:color="auto"/>
        <w:bottom w:val="none" w:sz="0" w:space="0" w:color="auto"/>
        <w:right w:val="none" w:sz="0" w:space="0" w:color="auto"/>
      </w:divBdr>
    </w:div>
    <w:div w:id="1574315819">
      <w:bodyDiv w:val="1"/>
      <w:marLeft w:val="0"/>
      <w:marRight w:val="0"/>
      <w:marTop w:val="0"/>
      <w:marBottom w:val="0"/>
      <w:divBdr>
        <w:top w:val="none" w:sz="0" w:space="0" w:color="auto"/>
        <w:left w:val="none" w:sz="0" w:space="0" w:color="auto"/>
        <w:bottom w:val="none" w:sz="0" w:space="0" w:color="auto"/>
        <w:right w:val="none" w:sz="0" w:space="0" w:color="auto"/>
      </w:divBdr>
    </w:div>
    <w:div w:id="1576280487">
      <w:bodyDiv w:val="1"/>
      <w:marLeft w:val="0"/>
      <w:marRight w:val="0"/>
      <w:marTop w:val="0"/>
      <w:marBottom w:val="0"/>
      <w:divBdr>
        <w:top w:val="none" w:sz="0" w:space="0" w:color="auto"/>
        <w:left w:val="none" w:sz="0" w:space="0" w:color="auto"/>
        <w:bottom w:val="none" w:sz="0" w:space="0" w:color="auto"/>
        <w:right w:val="none" w:sz="0" w:space="0" w:color="auto"/>
      </w:divBdr>
    </w:div>
    <w:div w:id="1587181279">
      <w:bodyDiv w:val="1"/>
      <w:marLeft w:val="0"/>
      <w:marRight w:val="0"/>
      <w:marTop w:val="0"/>
      <w:marBottom w:val="0"/>
      <w:divBdr>
        <w:top w:val="none" w:sz="0" w:space="0" w:color="auto"/>
        <w:left w:val="none" w:sz="0" w:space="0" w:color="auto"/>
        <w:bottom w:val="none" w:sz="0" w:space="0" w:color="auto"/>
        <w:right w:val="none" w:sz="0" w:space="0" w:color="auto"/>
      </w:divBdr>
    </w:div>
    <w:div w:id="1587229379">
      <w:bodyDiv w:val="1"/>
      <w:marLeft w:val="0"/>
      <w:marRight w:val="0"/>
      <w:marTop w:val="0"/>
      <w:marBottom w:val="0"/>
      <w:divBdr>
        <w:top w:val="none" w:sz="0" w:space="0" w:color="auto"/>
        <w:left w:val="none" w:sz="0" w:space="0" w:color="auto"/>
        <w:bottom w:val="none" w:sz="0" w:space="0" w:color="auto"/>
        <w:right w:val="none" w:sz="0" w:space="0" w:color="auto"/>
      </w:divBdr>
    </w:div>
    <w:div w:id="1589382660">
      <w:bodyDiv w:val="1"/>
      <w:marLeft w:val="0"/>
      <w:marRight w:val="0"/>
      <w:marTop w:val="0"/>
      <w:marBottom w:val="0"/>
      <w:divBdr>
        <w:top w:val="none" w:sz="0" w:space="0" w:color="auto"/>
        <w:left w:val="none" w:sz="0" w:space="0" w:color="auto"/>
        <w:bottom w:val="none" w:sz="0" w:space="0" w:color="auto"/>
        <w:right w:val="none" w:sz="0" w:space="0" w:color="auto"/>
      </w:divBdr>
    </w:div>
    <w:div w:id="1595284575">
      <w:bodyDiv w:val="1"/>
      <w:marLeft w:val="0"/>
      <w:marRight w:val="0"/>
      <w:marTop w:val="0"/>
      <w:marBottom w:val="0"/>
      <w:divBdr>
        <w:top w:val="none" w:sz="0" w:space="0" w:color="auto"/>
        <w:left w:val="none" w:sz="0" w:space="0" w:color="auto"/>
        <w:bottom w:val="none" w:sz="0" w:space="0" w:color="auto"/>
        <w:right w:val="none" w:sz="0" w:space="0" w:color="auto"/>
      </w:divBdr>
    </w:div>
    <w:div w:id="1596284330">
      <w:bodyDiv w:val="1"/>
      <w:marLeft w:val="0"/>
      <w:marRight w:val="0"/>
      <w:marTop w:val="0"/>
      <w:marBottom w:val="0"/>
      <w:divBdr>
        <w:top w:val="none" w:sz="0" w:space="0" w:color="auto"/>
        <w:left w:val="none" w:sz="0" w:space="0" w:color="auto"/>
        <w:bottom w:val="none" w:sz="0" w:space="0" w:color="auto"/>
        <w:right w:val="none" w:sz="0" w:space="0" w:color="auto"/>
      </w:divBdr>
    </w:div>
    <w:div w:id="1598564752">
      <w:bodyDiv w:val="1"/>
      <w:marLeft w:val="0"/>
      <w:marRight w:val="0"/>
      <w:marTop w:val="0"/>
      <w:marBottom w:val="0"/>
      <w:divBdr>
        <w:top w:val="none" w:sz="0" w:space="0" w:color="auto"/>
        <w:left w:val="none" w:sz="0" w:space="0" w:color="auto"/>
        <w:bottom w:val="none" w:sz="0" w:space="0" w:color="auto"/>
        <w:right w:val="none" w:sz="0" w:space="0" w:color="auto"/>
      </w:divBdr>
    </w:div>
    <w:div w:id="1643270084">
      <w:bodyDiv w:val="1"/>
      <w:marLeft w:val="0"/>
      <w:marRight w:val="0"/>
      <w:marTop w:val="0"/>
      <w:marBottom w:val="0"/>
      <w:divBdr>
        <w:top w:val="none" w:sz="0" w:space="0" w:color="auto"/>
        <w:left w:val="none" w:sz="0" w:space="0" w:color="auto"/>
        <w:bottom w:val="none" w:sz="0" w:space="0" w:color="auto"/>
        <w:right w:val="none" w:sz="0" w:space="0" w:color="auto"/>
      </w:divBdr>
    </w:div>
    <w:div w:id="1653947156">
      <w:bodyDiv w:val="1"/>
      <w:marLeft w:val="0"/>
      <w:marRight w:val="0"/>
      <w:marTop w:val="0"/>
      <w:marBottom w:val="0"/>
      <w:divBdr>
        <w:top w:val="none" w:sz="0" w:space="0" w:color="auto"/>
        <w:left w:val="none" w:sz="0" w:space="0" w:color="auto"/>
        <w:bottom w:val="none" w:sz="0" w:space="0" w:color="auto"/>
        <w:right w:val="none" w:sz="0" w:space="0" w:color="auto"/>
      </w:divBdr>
    </w:div>
    <w:div w:id="1656910900">
      <w:bodyDiv w:val="1"/>
      <w:marLeft w:val="0"/>
      <w:marRight w:val="0"/>
      <w:marTop w:val="0"/>
      <w:marBottom w:val="0"/>
      <w:divBdr>
        <w:top w:val="none" w:sz="0" w:space="0" w:color="auto"/>
        <w:left w:val="none" w:sz="0" w:space="0" w:color="auto"/>
        <w:bottom w:val="none" w:sz="0" w:space="0" w:color="auto"/>
        <w:right w:val="none" w:sz="0" w:space="0" w:color="auto"/>
      </w:divBdr>
    </w:div>
    <w:div w:id="1663002833">
      <w:bodyDiv w:val="1"/>
      <w:marLeft w:val="0"/>
      <w:marRight w:val="0"/>
      <w:marTop w:val="0"/>
      <w:marBottom w:val="0"/>
      <w:divBdr>
        <w:top w:val="none" w:sz="0" w:space="0" w:color="auto"/>
        <w:left w:val="none" w:sz="0" w:space="0" w:color="auto"/>
        <w:bottom w:val="none" w:sz="0" w:space="0" w:color="auto"/>
        <w:right w:val="none" w:sz="0" w:space="0" w:color="auto"/>
      </w:divBdr>
    </w:div>
    <w:div w:id="1663044358">
      <w:bodyDiv w:val="1"/>
      <w:marLeft w:val="0"/>
      <w:marRight w:val="0"/>
      <w:marTop w:val="0"/>
      <w:marBottom w:val="0"/>
      <w:divBdr>
        <w:top w:val="none" w:sz="0" w:space="0" w:color="auto"/>
        <w:left w:val="none" w:sz="0" w:space="0" w:color="auto"/>
        <w:bottom w:val="none" w:sz="0" w:space="0" w:color="auto"/>
        <w:right w:val="none" w:sz="0" w:space="0" w:color="auto"/>
      </w:divBdr>
    </w:div>
    <w:div w:id="1664970853">
      <w:bodyDiv w:val="1"/>
      <w:marLeft w:val="0"/>
      <w:marRight w:val="0"/>
      <w:marTop w:val="0"/>
      <w:marBottom w:val="0"/>
      <w:divBdr>
        <w:top w:val="none" w:sz="0" w:space="0" w:color="auto"/>
        <w:left w:val="none" w:sz="0" w:space="0" w:color="auto"/>
        <w:bottom w:val="none" w:sz="0" w:space="0" w:color="auto"/>
        <w:right w:val="none" w:sz="0" w:space="0" w:color="auto"/>
      </w:divBdr>
    </w:div>
    <w:div w:id="1666740596">
      <w:bodyDiv w:val="1"/>
      <w:marLeft w:val="0"/>
      <w:marRight w:val="0"/>
      <w:marTop w:val="0"/>
      <w:marBottom w:val="0"/>
      <w:divBdr>
        <w:top w:val="none" w:sz="0" w:space="0" w:color="auto"/>
        <w:left w:val="none" w:sz="0" w:space="0" w:color="auto"/>
        <w:bottom w:val="none" w:sz="0" w:space="0" w:color="auto"/>
        <w:right w:val="none" w:sz="0" w:space="0" w:color="auto"/>
      </w:divBdr>
    </w:div>
    <w:div w:id="1669480658">
      <w:bodyDiv w:val="1"/>
      <w:marLeft w:val="0"/>
      <w:marRight w:val="0"/>
      <w:marTop w:val="0"/>
      <w:marBottom w:val="0"/>
      <w:divBdr>
        <w:top w:val="none" w:sz="0" w:space="0" w:color="auto"/>
        <w:left w:val="none" w:sz="0" w:space="0" w:color="auto"/>
        <w:bottom w:val="none" w:sz="0" w:space="0" w:color="auto"/>
        <w:right w:val="none" w:sz="0" w:space="0" w:color="auto"/>
      </w:divBdr>
    </w:div>
    <w:div w:id="1670668991">
      <w:bodyDiv w:val="1"/>
      <w:marLeft w:val="0"/>
      <w:marRight w:val="0"/>
      <w:marTop w:val="0"/>
      <w:marBottom w:val="0"/>
      <w:divBdr>
        <w:top w:val="none" w:sz="0" w:space="0" w:color="auto"/>
        <w:left w:val="none" w:sz="0" w:space="0" w:color="auto"/>
        <w:bottom w:val="none" w:sz="0" w:space="0" w:color="auto"/>
        <w:right w:val="none" w:sz="0" w:space="0" w:color="auto"/>
      </w:divBdr>
    </w:div>
    <w:div w:id="1694574041">
      <w:bodyDiv w:val="1"/>
      <w:marLeft w:val="0"/>
      <w:marRight w:val="0"/>
      <w:marTop w:val="0"/>
      <w:marBottom w:val="0"/>
      <w:divBdr>
        <w:top w:val="none" w:sz="0" w:space="0" w:color="auto"/>
        <w:left w:val="none" w:sz="0" w:space="0" w:color="auto"/>
        <w:bottom w:val="none" w:sz="0" w:space="0" w:color="auto"/>
        <w:right w:val="none" w:sz="0" w:space="0" w:color="auto"/>
      </w:divBdr>
    </w:div>
    <w:div w:id="1707874126">
      <w:bodyDiv w:val="1"/>
      <w:marLeft w:val="0"/>
      <w:marRight w:val="0"/>
      <w:marTop w:val="0"/>
      <w:marBottom w:val="0"/>
      <w:divBdr>
        <w:top w:val="none" w:sz="0" w:space="0" w:color="auto"/>
        <w:left w:val="none" w:sz="0" w:space="0" w:color="auto"/>
        <w:bottom w:val="none" w:sz="0" w:space="0" w:color="auto"/>
        <w:right w:val="none" w:sz="0" w:space="0" w:color="auto"/>
      </w:divBdr>
    </w:div>
    <w:div w:id="1710374681">
      <w:bodyDiv w:val="1"/>
      <w:marLeft w:val="0"/>
      <w:marRight w:val="0"/>
      <w:marTop w:val="0"/>
      <w:marBottom w:val="0"/>
      <w:divBdr>
        <w:top w:val="none" w:sz="0" w:space="0" w:color="auto"/>
        <w:left w:val="none" w:sz="0" w:space="0" w:color="auto"/>
        <w:bottom w:val="none" w:sz="0" w:space="0" w:color="auto"/>
        <w:right w:val="none" w:sz="0" w:space="0" w:color="auto"/>
      </w:divBdr>
    </w:div>
    <w:div w:id="1721829075">
      <w:bodyDiv w:val="1"/>
      <w:marLeft w:val="0"/>
      <w:marRight w:val="0"/>
      <w:marTop w:val="0"/>
      <w:marBottom w:val="0"/>
      <w:divBdr>
        <w:top w:val="none" w:sz="0" w:space="0" w:color="auto"/>
        <w:left w:val="none" w:sz="0" w:space="0" w:color="auto"/>
        <w:bottom w:val="none" w:sz="0" w:space="0" w:color="auto"/>
        <w:right w:val="none" w:sz="0" w:space="0" w:color="auto"/>
      </w:divBdr>
    </w:div>
    <w:div w:id="1737170626">
      <w:bodyDiv w:val="1"/>
      <w:marLeft w:val="0"/>
      <w:marRight w:val="0"/>
      <w:marTop w:val="0"/>
      <w:marBottom w:val="0"/>
      <w:divBdr>
        <w:top w:val="none" w:sz="0" w:space="0" w:color="auto"/>
        <w:left w:val="none" w:sz="0" w:space="0" w:color="auto"/>
        <w:bottom w:val="none" w:sz="0" w:space="0" w:color="auto"/>
        <w:right w:val="none" w:sz="0" w:space="0" w:color="auto"/>
      </w:divBdr>
    </w:div>
    <w:div w:id="1767116413">
      <w:bodyDiv w:val="1"/>
      <w:marLeft w:val="0"/>
      <w:marRight w:val="0"/>
      <w:marTop w:val="0"/>
      <w:marBottom w:val="0"/>
      <w:divBdr>
        <w:top w:val="none" w:sz="0" w:space="0" w:color="auto"/>
        <w:left w:val="none" w:sz="0" w:space="0" w:color="auto"/>
        <w:bottom w:val="none" w:sz="0" w:space="0" w:color="auto"/>
        <w:right w:val="none" w:sz="0" w:space="0" w:color="auto"/>
      </w:divBdr>
    </w:div>
    <w:div w:id="1786925774">
      <w:bodyDiv w:val="1"/>
      <w:marLeft w:val="0"/>
      <w:marRight w:val="0"/>
      <w:marTop w:val="0"/>
      <w:marBottom w:val="0"/>
      <w:divBdr>
        <w:top w:val="none" w:sz="0" w:space="0" w:color="auto"/>
        <w:left w:val="none" w:sz="0" w:space="0" w:color="auto"/>
        <w:bottom w:val="none" w:sz="0" w:space="0" w:color="auto"/>
        <w:right w:val="none" w:sz="0" w:space="0" w:color="auto"/>
      </w:divBdr>
    </w:div>
    <w:div w:id="1791971745">
      <w:bodyDiv w:val="1"/>
      <w:marLeft w:val="0"/>
      <w:marRight w:val="0"/>
      <w:marTop w:val="0"/>
      <w:marBottom w:val="0"/>
      <w:divBdr>
        <w:top w:val="none" w:sz="0" w:space="0" w:color="auto"/>
        <w:left w:val="none" w:sz="0" w:space="0" w:color="auto"/>
        <w:bottom w:val="none" w:sz="0" w:space="0" w:color="auto"/>
        <w:right w:val="none" w:sz="0" w:space="0" w:color="auto"/>
      </w:divBdr>
    </w:div>
    <w:div w:id="1804618217">
      <w:bodyDiv w:val="1"/>
      <w:marLeft w:val="0"/>
      <w:marRight w:val="0"/>
      <w:marTop w:val="0"/>
      <w:marBottom w:val="0"/>
      <w:divBdr>
        <w:top w:val="none" w:sz="0" w:space="0" w:color="auto"/>
        <w:left w:val="none" w:sz="0" w:space="0" w:color="auto"/>
        <w:bottom w:val="none" w:sz="0" w:space="0" w:color="auto"/>
        <w:right w:val="none" w:sz="0" w:space="0" w:color="auto"/>
      </w:divBdr>
      <w:divsChild>
        <w:div w:id="1698003487">
          <w:marLeft w:val="0"/>
          <w:marRight w:val="0"/>
          <w:marTop w:val="0"/>
          <w:marBottom w:val="660"/>
          <w:divBdr>
            <w:top w:val="none" w:sz="0" w:space="0" w:color="auto"/>
            <w:left w:val="none" w:sz="0" w:space="0" w:color="auto"/>
            <w:bottom w:val="none" w:sz="0" w:space="0" w:color="auto"/>
            <w:right w:val="none" w:sz="0" w:space="0" w:color="auto"/>
          </w:divBdr>
          <w:divsChild>
            <w:div w:id="575212350">
              <w:marLeft w:val="0"/>
              <w:marRight w:val="0"/>
              <w:marTop w:val="0"/>
              <w:marBottom w:val="0"/>
              <w:divBdr>
                <w:top w:val="none" w:sz="0" w:space="0" w:color="auto"/>
                <w:left w:val="none" w:sz="0" w:space="0" w:color="auto"/>
                <w:bottom w:val="none" w:sz="0" w:space="0" w:color="auto"/>
                <w:right w:val="none" w:sz="0" w:space="0" w:color="auto"/>
              </w:divBdr>
              <w:divsChild>
                <w:div w:id="698315765">
                  <w:marLeft w:val="0"/>
                  <w:marRight w:val="0"/>
                  <w:marTop w:val="0"/>
                  <w:marBottom w:val="0"/>
                  <w:divBdr>
                    <w:top w:val="none" w:sz="0" w:space="0" w:color="auto"/>
                    <w:left w:val="none" w:sz="0" w:space="0" w:color="auto"/>
                    <w:bottom w:val="none" w:sz="0" w:space="0" w:color="auto"/>
                    <w:right w:val="none" w:sz="0" w:space="0" w:color="auto"/>
                  </w:divBdr>
                  <w:divsChild>
                    <w:div w:id="1284724736">
                      <w:marLeft w:val="0"/>
                      <w:marRight w:val="0"/>
                      <w:marTop w:val="0"/>
                      <w:marBottom w:val="450"/>
                      <w:divBdr>
                        <w:top w:val="none" w:sz="0" w:space="0" w:color="auto"/>
                        <w:left w:val="none" w:sz="0" w:space="0" w:color="auto"/>
                        <w:bottom w:val="none" w:sz="0" w:space="0" w:color="auto"/>
                        <w:right w:val="none" w:sz="0" w:space="0" w:color="auto"/>
                      </w:divBdr>
                      <w:divsChild>
                        <w:div w:id="970402177">
                          <w:marLeft w:val="0"/>
                          <w:marRight w:val="0"/>
                          <w:marTop w:val="0"/>
                          <w:marBottom w:val="0"/>
                          <w:divBdr>
                            <w:top w:val="none" w:sz="0" w:space="0" w:color="auto"/>
                            <w:left w:val="none" w:sz="0" w:space="0" w:color="auto"/>
                            <w:bottom w:val="none" w:sz="0" w:space="0" w:color="auto"/>
                            <w:right w:val="none" w:sz="0" w:space="0" w:color="auto"/>
                          </w:divBdr>
                          <w:divsChild>
                            <w:div w:id="2086369590">
                              <w:marLeft w:val="0"/>
                              <w:marRight w:val="0"/>
                              <w:marTop w:val="0"/>
                              <w:marBottom w:val="0"/>
                              <w:divBdr>
                                <w:top w:val="none" w:sz="0" w:space="0" w:color="auto"/>
                                <w:left w:val="none" w:sz="0" w:space="0" w:color="auto"/>
                                <w:bottom w:val="none" w:sz="0" w:space="0" w:color="auto"/>
                                <w:right w:val="none" w:sz="0" w:space="0" w:color="auto"/>
                              </w:divBdr>
                              <w:divsChild>
                                <w:div w:id="2028629202">
                                  <w:marLeft w:val="0"/>
                                  <w:marRight w:val="0"/>
                                  <w:marTop w:val="0"/>
                                  <w:marBottom w:val="0"/>
                                  <w:divBdr>
                                    <w:top w:val="none" w:sz="0" w:space="0" w:color="auto"/>
                                    <w:left w:val="none" w:sz="0" w:space="0" w:color="auto"/>
                                    <w:bottom w:val="none" w:sz="0" w:space="0" w:color="auto"/>
                                    <w:right w:val="none" w:sz="0" w:space="0" w:color="auto"/>
                                  </w:divBdr>
                                  <w:divsChild>
                                    <w:div w:id="1934243450">
                                      <w:marLeft w:val="0"/>
                                      <w:marRight w:val="0"/>
                                      <w:marTop w:val="0"/>
                                      <w:marBottom w:val="0"/>
                                      <w:divBdr>
                                        <w:top w:val="none" w:sz="0" w:space="0" w:color="auto"/>
                                        <w:left w:val="none" w:sz="0" w:space="0" w:color="auto"/>
                                        <w:bottom w:val="none" w:sz="0" w:space="0" w:color="auto"/>
                                        <w:right w:val="none" w:sz="0" w:space="0" w:color="auto"/>
                                      </w:divBdr>
                                      <w:divsChild>
                                        <w:div w:id="695815443">
                                          <w:marLeft w:val="0"/>
                                          <w:marRight w:val="0"/>
                                          <w:marTop w:val="0"/>
                                          <w:marBottom w:val="0"/>
                                          <w:divBdr>
                                            <w:top w:val="none" w:sz="0" w:space="0" w:color="auto"/>
                                            <w:left w:val="none" w:sz="0" w:space="0" w:color="auto"/>
                                            <w:bottom w:val="none" w:sz="0" w:space="0" w:color="auto"/>
                                            <w:right w:val="none" w:sz="0" w:space="0" w:color="auto"/>
                                          </w:divBdr>
                                          <w:divsChild>
                                            <w:div w:id="1057974507">
                                              <w:marLeft w:val="0"/>
                                              <w:marRight w:val="0"/>
                                              <w:marTop w:val="0"/>
                                              <w:marBottom w:val="0"/>
                                              <w:divBdr>
                                                <w:top w:val="none" w:sz="0" w:space="0" w:color="auto"/>
                                                <w:left w:val="none" w:sz="0" w:space="0" w:color="auto"/>
                                                <w:bottom w:val="none" w:sz="0" w:space="0" w:color="auto"/>
                                                <w:right w:val="none" w:sz="0" w:space="0" w:color="auto"/>
                                              </w:divBdr>
                                              <w:divsChild>
                                                <w:div w:id="1378361895">
                                                  <w:marLeft w:val="0"/>
                                                  <w:marRight w:val="0"/>
                                                  <w:marTop w:val="0"/>
                                                  <w:marBottom w:val="0"/>
                                                  <w:divBdr>
                                                    <w:top w:val="none" w:sz="0" w:space="0" w:color="auto"/>
                                                    <w:left w:val="none" w:sz="0" w:space="0" w:color="auto"/>
                                                    <w:bottom w:val="none" w:sz="0" w:space="0" w:color="auto"/>
                                                    <w:right w:val="none" w:sz="0" w:space="0" w:color="auto"/>
                                                  </w:divBdr>
                                                  <w:divsChild>
                                                    <w:div w:id="1254315703">
                                                      <w:marLeft w:val="0"/>
                                                      <w:marRight w:val="0"/>
                                                      <w:marTop w:val="0"/>
                                                      <w:marBottom w:val="0"/>
                                                      <w:divBdr>
                                                        <w:top w:val="none" w:sz="0" w:space="0" w:color="auto"/>
                                                        <w:left w:val="none" w:sz="0" w:space="0" w:color="auto"/>
                                                        <w:bottom w:val="none" w:sz="0" w:space="0" w:color="auto"/>
                                                        <w:right w:val="none" w:sz="0" w:space="0" w:color="auto"/>
                                                      </w:divBdr>
                                                      <w:divsChild>
                                                        <w:div w:id="671178397">
                                                          <w:marLeft w:val="0"/>
                                                          <w:marRight w:val="0"/>
                                                          <w:marTop w:val="0"/>
                                                          <w:marBottom w:val="0"/>
                                                          <w:divBdr>
                                                            <w:top w:val="none" w:sz="0" w:space="0" w:color="auto"/>
                                                            <w:left w:val="none" w:sz="0" w:space="0" w:color="auto"/>
                                                            <w:bottom w:val="none" w:sz="0" w:space="0" w:color="auto"/>
                                                            <w:right w:val="none" w:sz="0" w:space="0" w:color="auto"/>
                                                          </w:divBdr>
                                                          <w:divsChild>
                                                            <w:div w:id="8290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500841">
                                  <w:marLeft w:val="0"/>
                                  <w:marRight w:val="0"/>
                                  <w:marTop w:val="240"/>
                                  <w:marBottom w:val="0"/>
                                  <w:divBdr>
                                    <w:top w:val="none" w:sz="0" w:space="0" w:color="auto"/>
                                    <w:left w:val="none" w:sz="0" w:space="0" w:color="auto"/>
                                    <w:bottom w:val="none" w:sz="0" w:space="0" w:color="auto"/>
                                    <w:right w:val="none" w:sz="0" w:space="0" w:color="auto"/>
                                  </w:divBdr>
                                  <w:divsChild>
                                    <w:div w:id="2146044213">
                                      <w:marLeft w:val="210"/>
                                      <w:marRight w:val="0"/>
                                      <w:marTop w:val="0"/>
                                      <w:marBottom w:val="0"/>
                                      <w:divBdr>
                                        <w:top w:val="none" w:sz="0" w:space="0" w:color="auto"/>
                                        <w:left w:val="none" w:sz="0" w:space="0" w:color="auto"/>
                                        <w:bottom w:val="none" w:sz="0" w:space="0" w:color="auto"/>
                                        <w:right w:val="none" w:sz="0" w:space="0" w:color="auto"/>
                                      </w:divBdr>
                                      <w:divsChild>
                                        <w:div w:id="1238370144">
                                          <w:marLeft w:val="0"/>
                                          <w:marRight w:val="0"/>
                                          <w:marTop w:val="0"/>
                                          <w:marBottom w:val="0"/>
                                          <w:divBdr>
                                            <w:top w:val="none" w:sz="0" w:space="0" w:color="auto"/>
                                            <w:left w:val="none" w:sz="0" w:space="0" w:color="auto"/>
                                            <w:bottom w:val="none" w:sz="0" w:space="0" w:color="auto"/>
                                            <w:right w:val="none" w:sz="0" w:space="0" w:color="auto"/>
                                          </w:divBdr>
                                          <w:divsChild>
                                            <w:div w:id="412895746">
                                              <w:marLeft w:val="0"/>
                                              <w:marRight w:val="0"/>
                                              <w:marTop w:val="0"/>
                                              <w:marBottom w:val="0"/>
                                              <w:divBdr>
                                                <w:top w:val="none" w:sz="0" w:space="0" w:color="auto"/>
                                                <w:left w:val="none" w:sz="0" w:space="0" w:color="auto"/>
                                                <w:bottom w:val="none" w:sz="0" w:space="0" w:color="auto"/>
                                                <w:right w:val="none" w:sz="0" w:space="0" w:color="auto"/>
                                              </w:divBdr>
                                              <w:divsChild>
                                                <w:div w:id="16906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683595">
          <w:marLeft w:val="0"/>
          <w:marRight w:val="0"/>
          <w:marTop w:val="0"/>
          <w:marBottom w:val="0"/>
          <w:divBdr>
            <w:top w:val="none" w:sz="0" w:space="0" w:color="auto"/>
            <w:left w:val="none" w:sz="0" w:space="0" w:color="auto"/>
            <w:bottom w:val="none" w:sz="0" w:space="0" w:color="auto"/>
            <w:right w:val="none" w:sz="0" w:space="0" w:color="auto"/>
          </w:divBdr>
          <w:divsChild>
            <w:div w:id="136921594">
              <w:marLeft w:val="0"/>
              <w:marRight w:val="0"/>
              <w:marTop w:val="0"/>
              <w:marBottom w:val="0"/>
              <w:divBdr>
                <w:top w:val="none" w:sz="0" w:space="0" w:color="auto"/>
                <w:left w:val="none" w:sz="0" w:space="0" w:color="auto"/>
                <w:bottom w:val="none" w:sz="0" w:space="0" w:color="auto"/>
                <w:right w:val="none" w:sz="0" w:space="0" w:color="auto"/>
              </w:divBdr>
              <w:divsChild>
                <w:div w:id="956527531">
                  <w:marLeft w:val="0"/>
                  <w:marRight w:val="0"/>
                  <w:marTop w:val="0"/>
                  <w:marBottom w:val="660"/>
                  <w:divBdr>
                    <w:top w:val="none" w:sz="0" w:space="0" w:color="auto"/>
                    <w:left w:val="none" w:sz="0" w:space="0" w:color="auto"/>
                    <w:bottom w:val="none" w:sz="0" w:space="0" w:color="auto"/>
                    <w:right w:val="none" w:sz="0" w:space="0" w:color="auto"/>
                  </w:divBdr>
                  <w:divsChild>
                    <w:div w:id="2084720667">
                      <w:marLeft w:val="0"/>
                      <w:marRight w:val="0"/>
                      <w:marTop w:val="0"/>
                      <w:marBottom w:val="0"/>
                      <w:divBdr>
                        <w:top w:val="none" w:sz="0" w:space="0" w:color="auto"/>
                        <w:left w:val="none" w:sz="0" w:space="0" w:color="auto"/>
                        <w:bottom w:val="none" w:sz="0" w:space="0" w:color="auto"/>
                        <w:right w:val="none" w:sz="0" w:space="0" w:color="auto"/>
                      </w:divBdr>
                      <w:divsChild>
                        <w:div w:id="1566716161">
                          <w:marLeft w:val="0"/>
                          <w:marRight w:val="0"/>
                          <w:marTop w:val="0"/>
                          <w:marBottom w:val="0"/>
                          <w:divBdr>
                            <w:top w:val="none" w:sz="0" w:space="0" w:color="auto"/>
                            <w:left w:val="none" w:sz="0" w:space="0" w:color="auto"/>
                            <w:bottom w:val="none" w:sz="0" w:space="0" w:color="auto"/>
                            <w:right w:val="none" w:sz="0" w:space="0" w:color="auto"/>
                          </w:divBdr>
                          <w:divsChild>
                            <w:div w:id="1526749042">
                              <w:marLeft w:val="0"/>
                              <w:marRight w:val="0"/>
                              <w:marTop w:val="0"/>
                              <w:marBottom w:val="0"/>
                              <w:divBdr>
                                <w:top w:val="none" w:sz="0" w:space="0" w:color="auto"/>
                                <w:left w:val="none" w:sz="0" w:space="0" w:color="auto"/>
                                <w:bottom w:val="none" w:sz="0" w:space="0" w:color="auto"/>
                                <w:right w:val="none" w:sz="0" w:space="0" w:color="auto"/>
                              </w:divBdr>
                              <w:divsChild>
                                <w:div w:id="5584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960102">
      <w:bodyDiv w:val="1"/>
      <w:marLeft w:val="0"/>
      <w:marRight w:val="0"/>
      <w:marTop w:val="0"/>
      <w:marBottom w:val="0"/>
      <w:divBdr>
        <w:top w:val="none" w:sz="0" w:space="0" w:color="auto"/>
        <w:left w:val="none" w:sz="0" w:space="0" w:color="auto"/>
        <w:bottom w:val="none" w:sz="0" w:space="0" w:color="auto"/>
        <w:right w:val="none" w:sz="0" w:space="0" w:color="auto"/>
      </w:divBdr>
    </w:div>
    <w:div w:id="1850413967">
      <w:bodyDiv w:val="1"/>
      <w:marLeft w:val="0"/>
      <w:marRight w:val="0"/>
      <w:marTop w:val="0"/>
      <w:marBottom w:val="0"/>
      <w:divBdr>
        <w:top w:val="none" w:sz="0" w:space="0" w:color="auto"/>
        <w:left w:val="none" w:sz="0" w:space="0" w:color="auto"/>
        <w:bottom w:val="none" w:sz="0" w:space="0" w:color="auto"/>
        <w:right w:val="none" w:sz="0" w:space="0" w:color="auto"/>
      </w:divBdr>
    </w:div>
    <w:div w:id="1851599158">
      <w:bodyDiv w:val="1"/>
      <w:marLeft w:val="0"/>
      <w:marRight w:val="0"/>
      <w:marTop w:val="0"/>
      <w:marBottom w:val="0"/>
      <w:divBdr>
        <w:top w:val="none" w:sz="0" w:space="0" w:color="auto"/>
        <w:left w:val="none" w:sz="0" w:space="0" w:color="auto"/>
        <w:bottom w:val="none" w:sz="0" w:space="0" w:color="auto"/>
        <w:right w:val="none" w:sz="0" w:space="0" w:color="auto"/>
      </w:divBdr>
    </w:div>
    <w:div w:id="1890024274">
      <w:bodyDiv w:val="1"/>
      <w:marLeft w:val="0"/>
      <w:marRight w:val="0"/>
      <w:marTop w:val="0"/>
      <w:marBottom w:val="0"/>
      <w:divBdr>
        <w:top w:val="none" w:sz="0" w:space="0" w:color="auto"/>
        <w:left w:val="none" w:sz="0" w:space="0" w:color="auto"/>
        <w:bottom w:val="none" w:sz="0" w:space="0" w:color="auto"/>
        <w:right w:val="none" w:sz="0" w:space="0" w:color="auto"/>
      </w:divBdr>
    </w:div>
    <w:div w:id="1895383153">
      <w:bodyDiv w:val="1"/>
      <w:marLeft w:val="0"/>
      <w:marRight w:val="0"/>
      <w:marTop w:val="0"/>
      <w:marBottom w:val="0"/>
      <w:divBdr>
        <w:top w:val="none" w:sz="0" w:space="0" w:color="auto"/>
        <w:left w:val="none" w:sz="0" w:space="0" w:color="auto"/>
        <w:bottom w:val="none" w:sz="0" w:space="0" w:color="auto"/>
        <w:right w:val="none" w:sz="0" w:space="0" w:color="auto"/>
      </w:divBdr>
    </w:div>
    <w:div w:id="1928952205">
      <w:bodyDiv w:val="1"/>
      <w:marLeft w:val="0"/>
      <w:marRight w:val="0"/>
      <w:marTop w:val="0"/>
      <w:marBottom w:val="0"/>
      <w:divBdr>
        <w:top w:val="none" w:sz="0" w:space="0" w:color="auto"/>
        <w:left w:val="none" w:sz="0" w:space="0" w:color="auto"/>
        <w:bottom w:val="none" w:sz="0" w:space="0" w:color="auto"/>
        <w:right w:val="none" w:sz="0" w:space="0" w:color="auto"/>
      </w:divBdr>
    </w:div>
    <w:div w:id="1942716367">
      <w:bodyDiv w:val="1"/>
      <w:marLeft w:val="0"/>
      <w:marRight w:val="0"/>
      <w:marTop w:val="0"/>
      <w:marBottom w:val="0"/>
      <w:divBdr>
        <w:top w:val="none" w:sz="0" w:space="0" w:color="auto"/>
        <w:left w:val="none" w:sz="0" w:space="0" w:color="auto"/>
        <w:bottom w:val="none" w:sz="0" w:space="0" w:color="auto"/>
        <w:right w:val="none" w:sz="0" w:space="0" w:color="auto"/>
      </w:divBdr>
    </w:div>
    <w:div w:id="1948266337">
      <w:bodyDiv w:val="1"/>
      <w:marLeft w:val="0"/>
      <w:marRight w:val="0"/>
      <w:marTop w:val="0"/>
      <w:marBottom w:val="0"/>
      <w:divBdr>
        <w:top w:val="none" w:sz="0" w:space="0" w:color="auto"/>
        <w:left w:val="none" w:sz="0" w:space="0" w:color="auto"/>
        <w:bottom w:val="none" w:sz="0" w:space="0" w:color="auto"/>
        <w:right w:val="none" w:sz="0" w:space="0" w:color="auto"/>
      </w:divBdr>
    </w:div>
    <w:div w:id="1948543032">
      <w:bodyDiv w:val="1"/>
      <w:marLeft w:val="0"/>
      <w:marRight w:val="0"/>
      <w:marTop w:val="0"/>
      <w:marBottom w:val="0"/>
      <w:divBdr>
        <w:top w:val="none" w:sz="0" w:space="0" w:color="auto"/>
        <w:left w:val="none" w:sz="0" w:space="0" w:color="auto"/>
        <w:bottom w:val="none" w:sz="0" w:space="0" w:color="auto"/>
        <w:right w:val="none" w:sz="0" w:space="0" w:color="auto"/>
      </w:divBdr>
    </w:div>
    <w:div w:id="1987466593">
      <w:bodyDiv w:val="1"/>
      <w:marLeft w:val="0"/>
      <w:marRight w:val="0"/>
      <w:marTop w:val="0"/>
      <w:marBottom w:val="0"/>
      <w:divBdr>
        <w:top w:val="none" w:sz="0" w:space="0" w:color="auto"/>
        <w:left w:val="none" w:sz="0" w:space="0" w:color="auto"/>
        <w:bottom w:val="none" w:sz="0" w:space="0" w:color="auto"/>
        <w:right w:val="none" w:sz="0" w:space="0" w:color="auto"/>
      </w:divBdr>
    </w:div>
    <w:div w:id="199946055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
    <w:div w:id="2027439730">
      <w:bodyDiv w:val="1"/>
      <w:marLeft w:val="0"/>
      <w:marRight w:val="0"/>
      <w:marTop w:val="0"/>
      <w:marBottom w:val="0"/>
      <w:divBdr>
        <w:top w:val="none" w:sz="0" w:space="0" w:color="auto"/>
        <w:left w:val="none" w:sz="0" w:space="0" w:color="auto"/>
        <w:bottom w:val="none" w:sz="0" w:space="0" w:color="auto"/>
        <w:right w:val="none" w:sz="0" w:space="0" w:color="auto"/>
      </w:divBdr>
    </w:div>
    <w:div w:id="2028095514">
      <w:bodyDiv w:val="1"/>
      <w:marLeft w:val="0"/>
      <w:marRight w:val="0"/>
      <w:marTop w:val="0"/>
      <w:marBottom w:val="0"/>
      <w:divBdr>
        <w:top w:val="none" w:sz="0" w:space="0" w:color="auto"/>
        <w:left w:val="none" w:sz="0" w:space="0" w:color="auto"/>
        <w:bottom w:val="none" w:sz="0" w:space="0" w:color="auto"/>
        <w:right w:val="none" w:sz="0" w:space="0" w:color="auto"/>
      </w:divBdr>
    </w:div>
    <w:div w:id="2083747290">
      <w:bodyDiv w:val="1"/>
      <w:marLeft w:val="0"/>
      <w:marRight w:val="0"/>
      <w:marTop w:val="0"/>
      <w:marBottom w:val="0"/>
      <w:divBdr>
        <w:top w:val="none" w:sz="0" w:space="0" w:color="auto"/>
        <w:left w:val="none" w:sz="0" w:space="0" w:color="auto"/>
        <w:bottom w:val="none" w:sz="0" w:space="0" w:color="auto"/>
        <w:right w:val="none" w:sz="0" w:space="0" w:color="auto"/>
      </w:divBdr>
    </w:div>
    <w:div w:id="2084374432">
      <w:bodyDiv w:val="1"/>
      <w:marLeft w:val="0"/>
      <w:marRight w:val="0"/>
      <w:marTop w:val="0"/>
      <w:marBottom w:val="0"/>
      <w:divBdr>
        <w:top w:val="none" w:sz="0" w:space="0" w:color="auto"/>
        <w:left w:val="none" w:sz="0" w:space="0" w:color="auto"/>
        <w:bottom w:val="none" w:sz="0" w:space="0" w:color="auto"/>
        <w:right w:val="none" w:sz="0" w:space="0" w:color="auto"/>
      </w:divBdr>
    </w:div>
    <w:div w:id="2125494716">
      <w:bodyDiv w:val="1"/>
      <w:marLeft w:val="0"/>
      <w:marRight w:val="0"/>
      <w:marTop w:val="0"/>
      <w:marBottom w:val="0"/>
      <w:divBdr>
        <w:top w:val="none" w:sz="0" w:space="0" w:color="auto"/>
        <w:left w:val="none" w:sz="0" w:space="0" w:color="auto"/>
        <w:bottom w:val="none" w:sz="0" w:space="0" w:color="auto"/>
        <w:right w:val="none" w:sz="0" w:space="0" w:color="auto"/>
      </w:divBdr>
    </w:div>
    <w:div w:id="2125952547">
      <w:bodyDiv w:val="1"/>
      <w:marLeft w:val="0"/>
      <w:marRight w:val="0"/>
      <w:marTop w:val="0"/>
      <w:marBottom w:val="0"/>
      <w:divBdr>
        <w:top w:val="none" w:sz="0" w:space="0" w:color="auto"/>
        <w:left w:val="none" w:sz="0" w:space="0" w:color="auto"/>
        <w:bottom w:val="none" w:sz="0" w:space="0" w:color="auto"/>
        <w:right w:val="none" w:sz="0" w:space="0" w:color="auto"/>
      </w:divBdr>
    </w:div>
    <w:div w:id="21395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ompras.Peru@Oxfam.org" TargetMode="External" Id="rId13" /><Relationship Type="http://schemas.openxmlformats.org/officeDocument/2006/relationships/hyperlink" Target="https://oxfam.box.com/s/r28ty5vjq880wg8g61ux1asbyid22tq2"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Compras.Peru@Oxfam.org" TargetMode="External" Id="rId12" /><Relationship Type="http://schemas.openxmlformats.org/officeDocument/2006/relationships/hyperlink" Target="mailto:dpo.oxfamintermon@oxfam.org" TargetMode="External" Id="rId17" /><Relationship Type="http://schemas.openxmlformats.org/officeDocument/2006/relationships/customXml" Target="../customXml/item2.xml" Id="rId2" /><Relationship Type="http://schemas.openxmlformats.org/officeDocument/2006/relationships/hyperlink" Target="https://oxfam.box.com/s/7ra3hmcxhvozc2wm5f5c7947d8457fnp"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oxfam.box.com/s/7frwltcmuxey331zwvqoja6067i3ywq7"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xfam.box.com/s/jgle42s825qmmhx865lftaei48705jib" TargetMode="External" Id="rId14" /></Relationships>
</file>

<file path=word/theme/theme1.xml><?xml version="1.0" encoding="utf-8"?>
<a:theme xmlns:a="http://schemas.openxmlformats.org/drawingml/2006/main" xmlns:thm15="http://schemas.microsoft.com/office/thememl/2012/main" name="Office Theme">
  <a:themeElements>
    <a:clrScheme name="Oxfam">
      <a:dk1>
        <a:srgbClr val="000000"/>
      </a:dk1>
      <a:lt1>
        <a:srgbClr val="FFFFFF"/>
      </a:lt1>
      <a:dk2>
        <a:srgbClr val="BECE45"/>
      </a:dk2>
      <a:lt2>
        <a:srgbClr val="FBC33A"/>
      </a:lt2>
      <a:accent1>
        <a:srgbClr val="0C8849"/>
      </a:accent1>
      <a:accent2>
        <a:srgbClr val="61A534"/>
      </a:accent2>
      <a:accent3>
        <a:srgbClr val="F16E22"/>
      </a:accent3>
      <a:accent4>
        <a:srgbClr val="E70051"/>
      </a:accent4>
      <a:accent5>
        <a:srgbClr val="630234"/>
      </a:accent5>
      <a:accent6>
        <a:srgbClr val="53287D"/>
      </a:accent6>
      <a:hlink>
        <a:srgbClr val="E33889"/>
      </a:hlink>
      <a:folHlink>
        <a:srgbClr val="59C6E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D80508DAD6354F87F45D39CD66BA2C" ma:contentTypeVersion="16" ma:contentTypeDescription="Create a new document." ma:contentTypeScope="" ma:versionID="bd6ded3d8178cf444e8d191a71ea56d0">
  <xsd:schema xmlns:xsd="http://www.w3.org/2001/XMLSchema" xmlns:xs="http://www.w3.org/2001/XMLSchema" xmlns:p="http://schemas.microsoft.com/office/2006/metadata/properties" xmlns:ns1="http://schemas.microsoft.com/sharepoint/v3" xmlns:ns3="4cc075b1-6355-403c-b3eb-c80f25161eab" xmlns:ns4="66a1af06-db2b-4b70-b35e-d6f20ecc46e6" targetNamespace="http://schemas.microsoft.com/office/2006/metadata/properties" ma:root="true" ma:fieldsID="a57a09917a3829e4723b3740038c53d0" ns1:_="" ns3:_="" ns4:_="">
    <xsd:import namespace="http://schemas.microsoft.com/sharepoint/v3"/>
    <xsd:import namespace="4cc075b1-6355-403c-b3eb-c80f25161eab"/>
    <xsd:import namespace="66a1af06-db2b-4b70-b35e-d6f20ecc46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075b1-6355-403c-b3eb-c80f251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1af06-db2b-4b70-b35e-d6f20ecc4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A49642-0BC6-4D6E-8F2E-8E2B28BB8AFB}">
  <ds:schemaRefs>
    <ds:schemaRef ds:uri="http://schemas.microsoft.com/sharepoint/v3/contenttype/forms"/>
  </ds:schemaRefs>
</ds:datastoreItem>
</file>

<file path=customXml/itemProps2.xml><?xml version="1.0" encoding="utf-8"?>
<ds:datastoreItem xmlns:ds="http://schemas.openxmlformats.org/officeDocument/2006/customXml" ds:itemID="{75762579-2C9A-4BE7-9A45-B979A152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c075b1-6355-403c-b3eb-c80f25161eab"/>
    <ds:schemaRef ds:uri="66a1af06-db2b-4b70-b35e-d6f20ecc4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D85D2-C494-4E2A-81EC-9C2F5175E493}">
  <ds:schemaRefs>
    <ds:schemaRef ds:uri="http://schemas.openxmlformats.org/officeDocument/2006/bibliography"/>
  </ds:schemaRefs>
</ds:datastoreItem>
</file>

<file path=customXml/itemProps4.xml><?xml version="1.0" encoding="utf-8"?>
<ds:datastoreItem xmlns:ds="http://schemas.openxmlformats.org/officeDocument/2006/customXml" ds:itemID="{45D8322E-959C-48E6-A44C-F8F6C6B7F72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Darts</dc:creator>
  <keywords/>
  <dc:description/>
  <lastModifiedBy>Iris Tello Pocco</lastModifiedBy>
  <revision>83</revision>
  <dcterms:created xsi:type="dcterms:W3CDTF">2026-02-27T19:28:00.0000000Z</dcterms:created>
  <dcterms:modified xsi:type="dcterms:W3CDTF">2026-04-09T19:59:19.5616524Z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0x01010031D80508DAD6354F87F45D39CD66BA2C</vt:lpwstr>
  </property>
  <property fmtid="{D5CDD505-2E9C-101B-9397-08002B2CF9AE}" pid="3" name="GrammarlyDocumentId">
    <vt:lpwstr>a8493d27-0e9d-4b54-813f-203b41733462</vt:lpwstr>
  </property>
</Properties>
</file>